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8CFB9" w14:textId="77777777" w:rsidR="00655FEC" w:rsidRDefault="00655FEC" w:rsidP="00655FEC">
      <w:pPr>
        <w:jc w:val="center"/>
        <w:rPr>
          <w:sz w:val="28"/>
          <w:szCs w:val="28"/>
        </w:rPr>
      </w:pPr>
      <w:r>
        <w:rPr>
          <w:sz w:val="28"/>
          <w:szCs w:val="28"/>
        </w:rPr>
        <w:t>1 ТЕРМОДИНАМИКА ЭЛЕКТРОДНЫХ ПРОЦЕССОВ</w:t>
      </w:r>
    </w:p>
    <w:p w14:paraId="2E65A1B6" w14:textId="77777777" w:rsidR="00655FEC" w:rsidRPr="00912278" w:rsidRDefault="00655FEC" w:rsidP="00655FEC">
      <w:pPr>
        <w:jc w:val="center"/>
        <w:rPr>
          <w:sz w:val="28"/>
          <w:szCs w:val="28"/>
        </w:rPr>
      </w:pPr>
    </w:p>
    <w:p w14:paraId="0BF981C3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b/>
          <w:i/>
          <w:sz w:val="28"/>
          <w:szCs w:val="28"/>
        </w:rPr>
        <w:t>1.1 Электрохимическая ячейка и процессы, протекающие в ней</w:t>
      </w:r>
    </w:p>
    <w:p w14:paraId="7DF3C39E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</w:p>
    <w:p w14:paraId="0BA483EE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 xml:space="preserve">         Электрохимические процессы по механизму протекания отличаются от химических процессов тем, что процессы окисления и </w:t>
      </w:r>
      <w:proofErr w:type="gramStart"/>
      <w:r w:rsidRPr="0026435C">
        <w:rPr>
          <w:i/>
          <w:sz w:val="28"/>
          <w:szCs w:val="28"/>
        </w:rPr>
        <w:t>восстановления  в</w:t>
      </w:r>
      <w:proofErr w:type="gramEnd"/>
      <w:r w:rsidRPr="0026435C">
        <w:rPr>
          <w:i/>
          <w:sz w:val="28"/>
          <w:szCs w:val="28"/>
        </w:rPr>
        <w:t xml:space="preserve"> них  </w:t>
      </w:r>
      <w:proofErr w:type="spellStart"/>
      <w:r w:rsidRPr="0026435C">
        <w:rPr>
          <w:i/>
          <w:sz w:val="28"/>
          <w:szCs w:val="28"/>
        </w:rPr>
        <w:t>пространственно</w:t>
      </w:r>
      <w:proofErr w:type="spellEnd"/>
      <w:r w:rsidRPr="0026435C">
        <w:rPr>
          <w:i/>
          <w:sz w:val="28"/>
          <w:szCs w:val="28"/>
        </w:rPr>
        <w:t xml:space="preserve"> разделены друг от друга. Электрохимические </w:t>
      </w:r>
      <w:proofErr w:type="gramStart"/>
      <w:r w:rsidRPr="0026435C">
        <w:rPr>
          <w:i/>
          <w:sz w:val="28"/>
          <w:szCs w:val="28"/>
        </w:rPr>
        <w:t>процессы  протекают</w:t>
      </w:r>
      <w:proofErr w:type="gramEnd"/>
      <w:r w:rsidRPr="0026435C">
        <w:rPr>
          <w:i/>
          <w:sz w:val="28"/>
          <w:szCs w:val="28"/>
        </w:rPr>
        <w:t xml:space="preserve"> в электрохимических ячейках, которые можно разделить на два типа: гальванический элемент или электрохимический источник тока и электролизёр или электролитическая ванна. </w:t>
      </w:r>
    </w:p>
    <w:p w14:paraId="4165FAEE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 xml:space="preserve">     Гальваническим элементом называется электрохимическая ячейка, в которой энергия химической реакции превращается в электрическую. В качестве примера рассмотрим медно-цинковый гальванический элемент, принципиальное устройство которого приведено на рисунке 1.1</w:t>
      </w:r>
    </w:p>
    <w:p w14:paraId="00586284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i/>
          <w:noProof/>
          <w:sz w:val="28"/>
          <w:szCs w:val="28"/>
        </w:rPr>
        <w:drawing>
          <wp:inline distT="0" distB="0" distL="0" distR="0" wp14:anchorId="280846A0" wp14:editId="608A42F0">
            <wp:extent cx="4610100" cy="2867025"/>
            <wp:effectExtent l="0" t="0" r="0" b="9525"/>
            <wp:docPr id="4" name="Рисунок 4" descr="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82490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>1- раствор ZnSO</w:t>
      </w:r>
      <w:r w:rsidRPr="0026435C">
        <w:rPr>
          <w:i/>
          <w:sz w:val="28"/>
          <w:szCs w:val="28"/>
          <w:vertAlign w:val="subscript"/>
        </w:rPr>
        <w:t>4</w:t>
      </w:r>
      <w:r w:rsidRPr="0026435C">
        <w:rPr>
          <w:i/>
          <w:sz w:val="28"/>
          <w:szCs w:val="28"/>
        </w:rPr>
        <w:t>, 2-раствор CuSO</w:t>
      </w:r>
      <w:r w:rsidRPr="0026435C">
        <w:rPr>
          <w:i/>
          <w:sz w:val="28"/>
          <w:szCs w:val="28"/>
          <w:vertAlign w:val="subscript"/>
        </w:rPr>
        <w:t>4</w:t>
      </w:r>
      <w:r w:rsidRPr="0026435C">
        <w:rPr>
          <w:i/>
          <w:sz w:val="28"/>
          <w:szCs w:val="28"/>
        </w:rPr>
        <w:t xml:space="preserve"> 3- цинковый электрод,</w:t>
      </w:r>
    </w:p>
    <w:p w14:paraId="6E2F9482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>4-медный электрод, 5 - потребитель электрической энергии,</w:t>
      </w:r>
    </w:p>
    <w:p w14:paraId="3261328B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>6-элекролитческий ключ.</w:t>
      </w:r>
    </w:p>
    <w:p w14:paraId="55DCC6F3" w14:textId="77777777" w:rsidR="00655FEC" w:rsidRPr="0026435C" w:rsidRDefault="00655FEC" w:rsidP="00655FEC">
      <w:pPr>
        <w:jc w:val="center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>Рисунок 1.1- Устройство медно-цинкового гальванического элемента</w:t>
      </w:r>
    </w:p>
    <w:p w14:paraId="11C94AEC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</w:p>
    <w:p w14:paraId="724BEFC3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 xml:space="preserve">     В медно-цинковом гальваническом элементе цинковый электрод заряжен отрицательно, а медный электрод заряжен положительно. В гальваническом элементе на отрицательно заряженном электроде всегда протекает реакция окисления</w:t>
      </w:r>
    </w:p>
    <w:p w14:paraId="6639F63C" w14:textId="77777777" w:rsidR="00655FEC" w:rsidRPr="0026435C" w:rsidRDefault="00655FEC" w:rsidP="00655FEC">
      <w:pPr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 xml:space="preserve">                                             </w:t>
      </w:r>
      <w:proofErr w:type="gramStart"/>
      <w:r w:rsidRPr="0026435C">
        <w:rPr>
          <w:i/>
          <w:sz w:val="28"/>
          <w:szCs w:val="28"/>
          <w:lang w:val="en-US"/>
        </w:rPr>
        <w:t>Zn</w:t>
      </w:r>
      <w:r w:rsidRPr="0026435C">
        <w:rPr>
          <w:i/>
          <w:sz w:val="28"/>
          <w:szCs w:val="28"/>
        </w:rPr>
        <w:t xml:space="preserve">  -</w:t>
      </w:r>
      <w:proofErr w:type="gramEnd"/>
      <w:r w:rsidRPr="0026435C">
        <w:rPr>
          <w:i/>
          <w:sz w:val="28"/>
          <w:szCs w:val="28"/>
        </w:rPr>
        <w:t xml:space="preserve">  2</w:t>
      </w:r>
      <w:r w:rsidRPr="0026435C">
        <w:rPr>
          <w:i/>
          <w:sz w:val="28"/>
          <w:szCs w:val="28"/>
          <w:lang w:val="en-US"/>
        </w:rPr>
        <w:t>e</w:t>
      </w:r>
      <w:r w:rsidRPr="0026435C">
        <w:rPr>
          <w:i/>
          <w:sz w:val="28"/>
          <w:szCs w:val="28"/>
        </w:rPr>
        <w:t xml:space="preserve">  =   </w:t>
      </w:r>
      <w:r w:rsidRPr="0026435C">
        <w:rPr>
          <w:i/>
          <w:sz w:val="28"/>
          <w:szCs w:val="28"/>
          <w:lang w:val="en-US"/>
        </w:rPr>
        <w:t>Zn</w:t>
      </w:r>
      <w:r w:rsidRPr="0026435C">
        <w:rPr>
          <w:i/>
          <w:sz w:val="28"/>
          <w:szCs w:val="28"/>
          <w:vertAlign w:val="superscript"/>
        </w:rPr>
        <w:t>2+</w:t>
      </w:r>
      <w:r w:rsidRPr="0026435C">
        <w:rPr>
          <w:i/>
          <w:sz w:val="28"/>
          <w:szCs w:val="28"/>
        </w:rPr>
        <w:t>,                                         (1.1)</w:t>
      </w:r>
    </w:p>
    <w:p w14:paraId="58A8594D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</w:p>
    <w:p w14:paraId="4D76C254" w14:textId="77777777" w:rsidR="00655FEC" w:rsidRPr="0026435C" w:rsidRDefault="00655FEC" w:rsidP="00655FEC">
      <w:pPr>
        <w:jc w:val="both"/>
        <w:rPr>
          <w:i/>
          <w:sz w:val="28"/>
          <w:szCs w:val="28"/>
        </w:rPr>
      </w:pPr>
      <w:r w:rsidRPr="0026435C">
        <w:rPr>
          <w:i/>
          <w:sz w:val="28"/>
          <w:szCs w:val="28"/>
        </w:rPr>
        <w:t>а на положительно заряженном электроде всегда протекает реакция восстановления</w:t>
      </w:r>
    </w:p>
    <w:p w14:paraId="6009E4CF" w14:textId="77777777" w:rsidR="00655FEC" w:rsidRPr="00EE0442" w:rsidRDefault="00655FEC" w:rsidP="00655FEC">
      <w:pPr>
        <w:rPr>
          <w:sz w:val="28"/>
          <w:szCs w:val="28"/>
        </w:rPr>
      </w:pPr>
      <w:r w:rsidRPr="0026435C">
        <w:rPr>
          <w:i/>
          <w:sz w:val="28"/>
          <w:szCs w:val="28"/>
        </w:rPr>
        <w:t xml:space="preserve">                                              С</w:t>
      </w:r>
      <w:r w:rsidRPr="0026435C">
        <w:rPr>
          <w:i/>
          <w:sz w:val="28"/>
          <w:szCs w:val="28"/>
          <w:lang w:val="en-US"/>
        </w:rPr>
        <w:t>u</w:t>
      </w:r>
      <w:r w:rsidRPr="0026435C">
        <w:rPr>
          <w:i/>
          <w:sz w:val="28"/>
          <w:szCs w:val="28"/>
          <w:vertAlign w:val="superscript"/>
        </w:rPr>
        <w:t>2+</w:t>
      </w:r>
      <w:r w:rsidRPr="0026435C">
        <w:rPr>
          <w:i/>
          <w:sz w:val="28"/>
          <w:szCs w:val="28"/>
        </w:rPr>
        <w:t xml:space="preserve"> + 2</w:t>
      </w:r>
      <w:proofErr w:type="gramStart"/>
      <w:r w:rsidRPr="0026435C">
        <w:rPr>
          <w:i/>
          <w:sz w:val="28"/>
          <w:szCs w:val="28"/>
          <w:lang w:val="en-US"/>
        </w:rPr>
        <w:t>e</w:t>
      </w:r>
      <w:r w:rsidRPr="0026435C">
        <w:rPr>
          <w:i/>
          <w:sz w:val="28"/>
          <w:szCs w:val="28"/>
        </w:rPr>
        <w:t xml:space="preserve">  =</w:t>
      </w:r>
      <w:proofErr w:type="gramEnd"/>
      <w:r w:rsidRPr="005B1901">
        <w:rPr>
          <w:sz w:val="28"/>
          <w:szCs w:val="28"/>
        </w:rPr>
        <w:t xml:space="preserve"> </w:t>
      </w:r>
      <w:r w:rsidRPr="005B1901">
        <w:rPr>
          <w:sz w:val="28"/>
          <w:szCs w:val="28"/>
          <w:lang w:val="en-US"/>
        </w:rPr>
        <w:t>Cu</w:t>
      </w:r>
      <w:r w:rsidRPr="005B1901">
        <w:rPr>
          <w:sz w:val="28"/>
          <w:szCs w:val="28"/>
        </w:rPr>
        <w:t>.</w:t>
      </w:r>
      <w:r w:rsidRPr="00EE0442">
        <w:rPr>
          <w:sz w:val="28"/>
          <w:szCs w:val="28"/>
        </w:rPr>
        <w:t xml:space="preserve">                                          (</w:t>
      </w:r>
      <w:r>
        <w:rPr>
          <w:sz w:val="28"/>
          <w:szCs w:val="28"/>
        </w:rPr>
        <w:t>1.</w:t>
      </w:r>
      <w:r w:rsidRPr="00EE0442">
        <w:rPr>
          <w:sz w:val="28"/>
          <w:szCs w:val="28"/>
        </w:rPr>
        <w:t>2)</w:t>
      </w:r>
    </w:p>
    <w:p w14:paraId="769BC04C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502D216A" w14:textId="77777777" w:rsidR="00655FEC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Реакции, протекающие на электродах, называются электродными реакциями. </w:t>
      </w:r>
    </w:p>
    <w:p w14:paraId="6E67B872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lastRenderedPageBreak/>
        <w:t>Сложение электродных реакций даёт химическую реакцию, которая</w:t>
      </w:r>
    </w:p>
    <w:p w14:paraId="1C1BDE8F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>протекает в гальваническом элементе:</w:t>
      </w:r>
    </w:p>
    <w:p w14:paraId="7435D236" w14:textId="77777777" w:rsidR="00655FEC" w:rsidRPr="005B1901" w:rsidRDefault="00655FEC" w:rsidP="00655FEC">
      <w:pPr>
        <w:rPr>
          <w:sz w:val="28"/>
          <w:szCs w:val="28"/>
        </w:rPr>
      </w:pPr>
    </w:p>
    <w:p w14:paraId="4FCE5FA5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      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</w:rPr>
        <w:t xml:space="preserve">   + </w:t>
      </w:r>
      <w:r w:rsidRPr="005B1901">
        <w:rPr>
          <w:sz w:val="28"/>
          <w:szCs w:val="28"/>
          <w:lang w:val="en-US"/>
        </w:rPr>
        <w:t>Cu</w:t>
      </w:r>
      <w:r w:rsidRPr="005B1901">
        <w:rPr>
          <w:sz w:val="28"/>
          <w:szCs w:val="28"/>
          <w:vertAlign w:val="superscript"/>
        </w:rPr>
        <w:t>2+</w:t>
      </w:r>
      <w:r w:rsidRPr="005B1901">
        <w:rPr>
          <w:sz w:val="28"/>
          <w:szCs w:val="28"/>
        </w:rPr>
        <w:t xml:space="preserve"> </w:t>
      </w:r>
      <w:proofErr w:type="gramStart"/>
      <w:r w:rsidRPr="005B1901">
        <w:rPr>
          <w:sz w:val="28"/>
          <w:szCs w:val="28"/>
        </w:rPr>
        <w:t xml:space="preserve">=  </w:t>
      </w:r>
      <w:r w:rsidRPr="005B1901">
        <w:rPr>
          <w:sz w:val="28"/>
          <w:szCs w:val="28"/>
          <w:lang w:val="en-US"/>
        </w:rPr>
        <w:t>Zn</w:t>
      </w:r>
      <w:proofErr w:type="gramEnd"/>
      <w:r w:rsidRPr="005B1901">
        <w:rPr>
          <w:sz w:val="28"/>
          <w:szCs w:val="28"/>
          <w:vertAlign w:val="superscript"/>
        </w:rPr>
        <w:t>2+</w:t>
      </w:r>
      <w:r w:rsidRPr="005B1901">
        <w:rPr>
          <w:sz w:val="28"/>
          <w:szCs w:val="28"/>
        </w:rPr>
        <w:t xml:space="preserve">  + </w:t>
      </w:r>
      <w:r w:rsidRPr="005B1901">
        <w:rPr>
          <w:sz w:val="28"/>
          <w:szCs w:val="28"/>
          <w:lang w:val="en-US"/>
        </w:rPr>
        <w:t>Cu</w:t>
      </w:r>
      <w:r w:rsidRPr="005B1901">
        <w:rPr>
          <w:sz w:val="28"/>
          <w:szCs w:val="28"/>
        </w:rPr>
        <w:t xml:space="preserve">                           (</w:t>
      </w:r>
      <w:r>
        <w:rPr>
          <w:sz w:val="28"/>
          <w:szCs w:val="28"/>
        </w:rPr>
        <w:t>1.</w:t>
      </w:r>
      <w:r w:rsidRPr="005B1901">
        <w:rPr>
          <w:sz w:val="28"/>
          <w:szCs w:val="28"/>
        </w:rPr>
        <w:t>3)</w:t>
      </w:r>
    </w:p>
    <w:p w14:paraId="3B382ADD" w14:textId="77777777" w:rsidR="00655FEC" w:rsidRPr="005B1901" w:rsidRDefault="00655FEC" w:rsidP="00655FEC">
      <w:pPr>
        <w:rPr>
          <w:sz w:val="28"/>
          <w:szCs w:val="28"/>
        </w:rPr>
      </w:pPr>
    </w:p>
    <w:p w14:paraId="74D125AA" w14:textId="77777777" w:rsidR="00655FEC" w:rsidRPr="00655FEC" w:rsidRDefault="00655FEC" w:rsidP="00655FEC">
      <w:pPr>
        <w:rPr>
          <w:sz w:val="28"/>
          <w:szCs w:val="28"/>
          <w:lang w:val="en-US"/>
        </w:rPr>
      </w:pPr>
      <w:r w:rsidRPr="005B1901">
        <w:rPr>
          <w:sz w:val="28"/>
          <w:szCs w:val="28"/>
        </w:rPr>
        <w:t>или</w:t>
      </w:r>
      <w:r w:rsidRPr="00655FEC">
        <w:rPr>
          <w:sz w:val="28"/>
          <w:szCs w:val="28"/>
          <w:lang w:val="en-US"/>
        </w:rPr>
        <w:t xml:space="preserve"> </w:t>
      </w:r>
    </w:p>
    <w:p w14:paraId="169EF29B" w14:textId="77777777" w:rsidR="00655FEC" w:rsidRPr="00655FEC" w:rsidRDefault="00655FEC" w:rsidP="00655FEC">
      <w:pPr>
        <w:rPr>
          <w:sz w:val="28"/>
          <w:szCs w:val="28"/>
          <w:lang w:val="en-US"/>
        </w:rPr>
      </w:pPr>
    </w:p>
    <w:p w14:paraId="6ACDE3EC" w14:textId="77777777" w:rsidR="00655FEC" w:rsidRPr="00655FEC" w:rsidRDefault="00655FEC" w:rsidP="00655FEC">
      <w:pPr>
        <w:rPr>
          <w:sz w:val="28"/>
          <w:szCs w:val="28"/>
          <w:lang w:val="en-US"/>
        </w:rPr>
      </w:pPr>
      <w:r w:rsidRPr="00655FEC">
        <w:rPr>
          <w:sz w:val="28"/>
          <w:szCs w:val="28"/>
          <w:lang w:val="en-US"/>
        </w:rPr>
        <w:t xml:space="preserve">                                         </w:t>
      </w:r>
      <w:r w:rsidRPr="005B1901">
        <w:rPr>
          <w:sz w:val="28"/>
          <w:szCs w:val="28"/>
          <w:lang w:val="en-US"/>
        </w:rPr>
        <w:t>Zn</w:t>
      </w:r>
      <w:r w:rsidRPr="00655FEC">
        <w:rPr>
          <w:sz w:val="28"/>
          <w:szCs w:val="28"/>
          <w:lang w:val="en-US"/>
        </w:rPr>
        <w:t xml:space="preserve"> + </w:t>
      </w:r>
      <w:r w:rsidRPr="005B1901">
        <w:rPr>
          <w:sz w:val="28"/>
          <w:szCs w:val="28"/>
          <w:lang w:val="en-US"/>
        </w:rPr>
        <w:t>CuSO</w:t>
      </w:r>
      <w:proofErr w:type="gramStart"/>
      <w:r w:rsidRPr="00655FEC">
        <w:rPr>
          <w:sz w:val="28"/>
          <w:szCs w:val="28"/>
          <w:vertAlign w:val="subscript"/>
          <w:lang w:val="en-US"/>
        </w:rPr>
        <w:t>4</w:t>
      </w:r>
      <w:r w:rsidRPr="00655FEC">
        <w:rPr>
          <w:sz w:val="28"/>
          <w:szCs w:val="28"/>
          <w:lang w:val="en-US"/>
        </w:rPr>
        <w:t xml:space="preserve">  =</w:t>
      </w:r>
      <w:proofErr w:type="gramEnd"/>
      <w:r w:rsidRPr="00655FEC">
        <w:rPr>
          <w:sz w:val="28"/>
          <w:szCs w:val="28"/>
          <w:lang w:val="en-US"/>
        </w:rPr>
        <w:t xml:space="preserve">  </w:t>
      </w:r>
      <w:r w:rsidRPr="005B1901">
        <w:rPr>
          <w:sz w:val="28"/>
          <w:szCs w:val="28"/>
          <w:lang w:val="en-US"/>
        </w:rPr>
        <w:t>ZnSO</w:t>
      </w:r>
      <w:r w:rsidRPr="00655FEC">
        <w:rPr>
          <w:sz w:val="28"/>
          <w:szCs w:val="28"/>
          <w:vertAlign w:val="subscript"/>
          <w:lang w:val="en-US"/>
        </w:rPr>
        <w:t>4</w:t>
      </w:r>
      <w:r w:rsidRPr="00655FEC">
        <w:rPr>
          <w:sz w:val="28"/>
          <w:szCs w:val="28"/>
          <w:lang w:val="en-US"/>
        </w:rPr>
        <w:t xml:space="preserve"> + </w:t>
      </w:r>
      <w:r w:rsidRPr="005B1901">
        <w:rPr>
          <w:sz w:val="28"/>
          <w:szCs w:val="28"/>
          <w:lang w:val="en-US"/>
        </w:rPr>
        <w:t>Cu</w:t>
      </w:r>
      <w:r w:rsidRPr="00655FEC">
        <w:rPr>
          <w:sz w:val="28"/>
          <w:szCs w:val="28"/>
          <w:lang w:val="en-US"/>
        </w:rPr>
        <w:t xml:space="preserve">                              (1.4)</w:t>
      </w:r>
    </w:p>
    <w:p w14:paraId="77ADB6BD" w14:textId="77777777" w:rsidR="00655FEC" w:rsidRPr="00655FEC" w:rsidRDefault="00655FEC" w:rsidP="00655FEC">
      <w:pPr>
        <w:jc w:val="both"/>
        <w:rPr>
          <w:sz w:val="28"/>
          <w:szCs w:val="28"/>
          <w:lang w:val="en-US"/>
        </w:rPr>
      </w:pPr>
    </w:p>
    <w:p w14:paraId="5E4860FA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655FEC">
        <w:rPr>
          <w:sz w:val="28"/>
          <w:szCs w:val="28"/>
          <w:lang w:val="en-US"/>
        </w:rPr>
        <w:t xml:space="preserve">     </w:t>
      </w:r>
      <w:r w:rsidRPr="005B1901">
        <w:rPr>
          <w:sz w:val="28"/>
          <w:szCs w:val="28"/>
        </w:rPr>
        <w:t xml:space="preserve">В электрохимической цепи гальванического </w:t>
      </w:r>
      <w:proofErr w:type="gramStart"/>
      <w:r w:rsidRPr="005B1901">
        <w:rPr>
          <w:sz w:val="28"/>
          <w:szCs w:val="28"/>
        </w:rPr>
        <w:t>элемента  отрицательно</w:t>
      </w:r>
      <w:proofErr w:type="gramEnd"/>
      <w:r w:rsidRPr="005B1901">
        <w:rPr>
          <w:sz w:val="28"/>
          <w:szCs w:val="28"/>
        </w:rPr>
        <w:t xml:space="preserve"> заряженный электрод всегда записывается слева, а положительно заряженный электрод – справа:</w:t>
      </w:r>
    </w:p>
    <w:p w14:paraId="19BD3B74" w14:textId="77777777" w:rsidR="00655FEC" w:rsidRPr="005B1901" w:rsidRDefault="00655FEC" w:rsidP="00655FEC">
      <w:pPr>
        <w:rPr>
          <w:sz w:val="28"/>
          <w:szCs w:val="28"/>
        </w:rPr>
      </w:pPr>
    </w:p>
    <w:p w14:paraId="0B9E8272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(-)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</w:rPr>
        <w:t xml:space="preserve">/ </w:t>
      </w:r>
      <w:proofErr w:type="spellStart"/>
      <w:r w:rsidRPr="005B1901">
        <w:rPr>
          <w:sz w:val="28"/>
          <w:szCs w:val="28"/>
          <w:lang w:val="en-US"/>
        </w:rPr>
        <w:t>ZnSO</w:t>
      </w:r>
      <w:proofErr w:type="spellEnd"/>
      <w:r w:rsidRPr="005B1901">
        <w:rPr>
          <w:sz w:val="28"/>
          <w:szCs w:val="28"/>
          <w:vertAlign w:val="subscript"/>
        </w:rPr>
        <w:t>4</w:t>
      </w:r>
      <w:r w:rsidRPr="005B1901">
        <w:rPr>
          <w:sz w:val="28"/>
          <w:szCs w:val="28"/>
        </w:rPr>
        <w:t>//</w:t>
      </w:r>
      <w:proofErr w:type="spellStart"/>
      <w:r w:rsidRPr="005B1901">
        <w:rPr>
          <w:sz w:val="28"/>
          <w:szCs w:val="28"/>
          <w:lang w:val="en-US"/>
        </w:rPr>
        <w:t>CuSO</w:t>
      </w:r>
      <w:proofErr w:type="spellEnd"/>
      <w:r w:rsidRPr="005B1901">
        <w:rPr>
          <w:sz w:val="28"/>
          <w:szCs w:val="28"/>
          <w:vertAlign w:val="superscript"/>
        </w:rPr>
        <w:t>4</w:t>
      </w:r>
      <w:r w:rsidRPr="005B1901">
        <w:rPr>
          <w:sz w:val="28"/>
          <w:szCs w:val="28"/>
        </w:rPr>
        <w:t>/</w:t>
      </w:r>
      <w:r w:rsidRPr="005B1901">
        <w:rPr>
          <w:sz w:val="28"/>
          <w:szCs w:val="28"/>
          <w:lang w:val="en-US"/>
        </w:rPr>
        <w:t>Cu</w:t>
      </w:r>
      <w:r w:rsidRPr="005B1901">
        <w:rPr>
          <w:sz w:val="28"/>
          <w:szCs w:val="28"/>
        </w:rPr>
        <w:t xml:space="preserve"> (+)</w:t>
      </w:r>
    </w:p>
    <w:p w14:paraId="5AFF16D2" w14:textId="77777777" w:rsidR="00655FEC" w:rsidRPr="005B1901" w:rsidRDefault="00655FEC" w:rsidP="00655FEC">
      <w:pPr>
        <w:rPr>
          <w:sz w:val="28"/>
          <w:szCs w:val="28"/>
        </w:rPr>
      </w:pPr>
    </w:p>
    <w:p w14:paraId="071B541A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Одна </w:t>
      </w:r>
      <w:proofErr w:type="gramStart"/>
      <w:r w:rsidRPr="005B1901">
        <w:rPr>
          <w:sz w:val="28"/>
          <w:szCs w:val="28"/>
        </w:rPr>
        <w:t>наклонная  линия</w:t>
      </w:r>
      <w:proofErr w:type="gramEnd"/>
      <w:r w:rsidRPr="005B1901">
        <w:rPr>
          <w:sz w:val="28"/>
          <w:szCs w:val="28"/>
        </w:rPr>
        <w:t xml:space="preserve"> обозначает границу раздела фаз электрод-электролит, а две параллельные наклонные линии обозначают границу между двумя отличающимися чем-либо друг от друга растворов электролитов.</w:t>
      </w:r>
    </w:p>
    <w:p w14:paraId="3E762CCE" w14:textId="77777777" w:rsidR="00655FEC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Электролизёром называется электрохимическая ячейка, в которой химическая реакция осуществляется за счёт потребляемой извне электрической энергии. В качестве примера </w:t>
      </w:r>
      <w:proofErr w:type="gramStart"/>
      <w:r w:rsidRPr="005B1901">
        <w:rPr>
          <w:sz w:val="28"/>
          <w:szCs w:val="28"/>
        </w:rPr>
        <w:t>рассмотрим  принципиальную</w:t>
      </w:r>
      <w:proofErr w:type="gramEnd"/>
      <w:r w:rsidRPr="005B1901">
        <w:rPr>
          <w:sz w:val="28"/>
          <w:szCs w:val="28"/>
        </w:rPr>
        <w:t xml:space="preserve"> схему электролизёра для получения цинка (Рис</w:t>
      </w:r>
      <w:r>
        <w:rPr>
          <w:sz w:val="28"/>
          <w:szCs w:val="28"/>
        </w:rPr>
        <w:t>унок 1</w:t>
      </w:r>
      <w:r w:rsidRPr="005B1901">
        <w:rPr>
          <w:sz w:val="28"/>
          <w:szCs w:val="28"/>
        </w:rPr>
        <w:t>.2):</w:t>
      </w:r>
    </w:p>
    <w:p w14:paraId="56A1BFFD" w14:textId="77777777" w:rsidR="00655FEC" w:rsidRPr="00D16461" w:rsidRDefault="00655FEC" w:rsidP="00655FEC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336E7BA" wp14:editId="5C648BAE">
            <wp:extent cx="2971800" cy="3429000"/>
            <wp:effectExtent l="0" t="0" r="0" b="0"/>
            <wp:docPr id="3" name="Рисунок 3" descr="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F2EFF" w14:textId="77777777" w:rsidR="00655FEC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</w:t>
      </w:r>
    </w:p>
    <w:p w14:paraId="76CA9731" w14:textId="77777777" w:rsidR="00655FEC" w:rsidRPr="005B1901" w:rsidRDefault="00655FEC" w:rsidP="00655FEC">
      <w:pPr>
        <w:jc w:val="center"/>
        <w:rPr>
          <w:sz w:val="28"/>
          <w:szCs w:val="28"/>
        </w:rPr>
      </w:pPr>
      <w:r w:rsidRPr="005B1901">
        <w:rPr>
          <w:sz w:val="28"/>
          <w:szCs w:val="28"/>
        </w:rPr>
        <w:t>1 – цинковый электрод (катод), 2 –</w:t>
      </w:r>
      <w:r w:rsidRPr="00D16461">
        <w:rPr>
          <w:sz w:val="28"/>
          <w:szCs w:val="28"/>
        </w:rPr>
        <w:t xml:space="preserve"> </w:t>
      </w:r>
      <w:r w:rsidRPr="005B1901">
        <w:rPr>
          <w:sz w:val="28"/>
          <w:szCs w:val="28"/>
        </w:rPr>
        <w:t>свинцовый</w:t>
      </w:r>
      <w:r>
        <w:rPr>
          <w:sz w:val="28"/>
          <w:szCs w:val="28"/>
        </w:rPr>
        <w:t xml:space="preserve">    </w:t>
      </w:r>
      <w:r w:rsidRPr="005B1901">
        <w:rPr>
          <w:sz w:val="28"/>
          <w:szCs w:val="28"/>
        </w:rPr>
        <w:t>электрод (анод), 3 –</w:t>
      </w:r>
      <w:r w:rsidRPr="00D16461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5B1901">
        <w:rPr>
          <w:sz w:val="28"/>
          <w:szCs w:val="28"/>
        </w:rPr>
        <w:t xml:space="preserve">аствор </w:t>
      </w:r>
      <w:proofErr w:type="spellStart"/>
      <w:r w:rsidRPr="005B1901">
        <w:rPr>
          <w:sz w:val="28"/>
          <w:szCs w:val="28"/>
          <w:lang w:val="en-US"/>
        </w:rPr>
        <w:t>ZnSO</w:t>
      </w:r>
      <w:proofErr w:type="spellEnd"/>
      <w:r w:rsidRPr="005B1901">
        <w:rPr>
          <w:sz w:val="28"/>
          <w:szCs w:val="28"/>
          <w:vertAlign w:val="subscript"/>
        </w:rPr>
        <w:t>4</w:t>
      </w:r>
      <w:r w:rsidRPr="005B1901">
        <w:rPr>
          <w:sz w:val="28"/>
          <w:szCs w:val="28"/>
        </w:rPr>
        <w:t>, 4- внешний источник электрической энергии.</w:t>
      </w:r>
    </w:p>
    <w:p w14:paraId="55173999" w14:textId="77777777" w:rsidR="00655FEC" w:rsidRPr="005B1901" w:rsidRDefault="00655FEC" w:rsidP="00655FEC">
      <w:pPr>
        <w:rPr>
          <w:sz w:val="28"/>
          <w:szCs w:val="28"/>
        </w:rPr>
      </w:pPr>
    </w:p>
    <w:p w14:paraId="770973BA" w14:textId="77777777" w:rsidR="00655FEC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Рис</w:t>
      </w:r>
      <w:r>
        <w:rPr>
          <w:sz w:val="28"/>
          <w:szCs w:val="28"/>
        </w:rPr>
        <w:t>унок 1</w:t>
      </w:r>
      <w:r w:rsidRPr="005B1901">
        <w:rPr>
          <w:sz w:val="28"/>
          <w:szCs w:val="28"/>
        </w:rPr>
        <w:t>.2 Схема электролизёра для получения цинка.</w:t>
      </w:r>
    </w:p>
    <w:p w14:paraId="40A99BE9" w14:textId="77777777" w:rsidR="00655FEC" w:rsidRPr="005B1901" w:rsidRDefault="00655FEC" w:rsidP="00655FEC">
      <w:pPr>
        <w:rPr>
          <w:sz w:val="28"/>
          <w:szCs w:val="28"/>
        </w:rPr>
      </w:pPr>
    </w:p>
    <w:p w14:paraId="45CEFE81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lastRenderedPageBreak/>
        <w:t xml:space="preserve">     Отрицательно заряженный электрод в электролизёре называется катодом. На нём всегда протекает реакция восстановления:</w:t>
      </w:r>
    </w:p>
    <w:p w14:paraId="310671EE" w14:textId="77777777" w:rsidR="00655FEC" w:rsidRPr="005B1901" w:rsidRDefault="00655FEC" w:rsidP="00655FEC">
      <w:pPr>
        <w:rPr>
          <w:sz w:val="28"/>
          <w:szCs w:val="28"/>
        </w:rPr>
      </w:pPr>
    </w:p>
    <w:p w14:paraId="5F4D93D9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  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  <w:vertAlign w:val="superscript"/>
        </w:rPr>
        <w:t>2+</w:t>
      </w:r>
      <w:r w:rsidRPr="005B1901">
        <w:rPr>
          <w:sz w:val="28"/>
          <w:szCs w:val="28"/>
        </w:rPr>
        <w:t xml:space="preserve"> + 2</w:t>
      </w:r>
      <w:proofErr w:type="gramStart"/>
      <w:r w:rsidRPr="005B1901">
        <w:rPr>
          <w:sz w:val="28"/>
          <w:szCs w:val="28"/>
          <w:lang w:val="en-US"/>
        </w:rPr>
        <w:t>e</w:t>
      </w:r>
      <w:r w:rsidRPr="005B1901">
        <w:rPr>
          <w:sz w:val="28"/>
          <w:szCs w:val="28"/>
        </w:rPr>
        <w:t xml:space="preserve">  =</w:t>
      </w:r>
      <w:proofErr w:type="gramEnd"/>
      <w:r w:rsidRPr="005B1901">
        <w:rPr>
          <w:sz w:val="28"/>
          <w:szCs w:val="28"/>
        </w:rPr>
        <w:t xml:space="preserve"> 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</w:rPr>
        <w:t xml:space="preserve">.                 </w:t>
      </w:r>
      <w:r>
        <w:rPr>
          <w:sz w:val="28"/>
          <w:szCs w:val="28"/>
        </w:rPr>
        <w:t xml:space="preserve">   </w:t>
      </w:r>
      <w:r w:rsidRPr="005B1901">
        <w:rPr>
          <w:sz w:val="28"/>
          <w:szCs w:val="28"/>
        </w:rPr>
        <w:t xml:space="preserve">                       (</w:t>
      </w:r>
      <w:r>
        <w:rPr>
          <w:sz w:val="28"/>
          <w:szCs w:val="28"/>
        </w:rPr>
        <w:t>1.</w:t>
      </w:r>
      <w:r w:rsidRPr="005B1901">
        <w:rPr>
          <w:sz w:val="28"/>
          <w:szCs w:val="28"/>
        </w:rPr>
        <w:t xml:space="preserve">5) </w:t>
      </w:r>
    </w:p>
    <w:p w14:paraId="3E2DC43F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</w:t>
      </w:r>
    </w:p>
    <w:p w14:paraId="7CCE8B9C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Положительно заряженный электрод называется анодом. На нём всегда протекает акция окисления:</w:t>
      </w:r>
    </w:p>
    <w:p w14:paraId="1ACEE100" w14:textId="77777777" w:rsidR="00655FEC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</w:t>
      </w:r>
      <w:r w:rsidRPr="005B1901">
        <w:rPr>
          <w:sz w:val="28"/>
          <w:szCs w:val="28"/>
          <w:lang w:val="en-US"/>
        </w:rPr>
        <w:t>H</w:t>
      </w:r>
      <w:r w:rsidRPr="00EE0442">
        <w:rPr>
          <w:sz w:val="28"/>
          <w:szCs w:val="28"/>
          <w:vertAlign w:val="subscript"/>
        </w:rPr>
        <w:t>2</w:t>
      </w:r>
      <w:r w:rsidRPr="00EE0442">
        <w:rPr>
          <w:sz w:val="28"/>
          <w:szCs w:val="28"/>
        </w:rPr>
        <w:t xml:space="preserve"> </w:t>
      </w:r>
      <w:r w:rsidRPr="005B1901">
        <w:rPr>
          <w:sz w:val="28"/>
          <w:szCs w:val="28"/>
          <w:lang w:val="en-US"/>
        </w:rPr>
        <w:t>O</w:t>
      </w:r>
      <w:r w:rsidRPr="00EE0442">
        <w:rPr>
          <w:sz w:val="28"/>
          <w:szCs w:val="28"/>
        </w:rPr>
        <w:t xml:space="preserve"> – 2</w:t>
      </w:r>
      <w:proofErr w:type="gramStart"/>
      <w:r w:rsidRPr="005B1901">
        <w:rPr>
          <w:sz w:val="28"/>
          <w:szCs w:val="28"/>
          <w:lang w:val="en-US"/>
        </w:rPr>
        <w:t>e</w:t>
      </w:r>
      <w:r w:rsidRPr="00EE0442">
        <w:rPr>
          <w:sz w:val="28"/>
          <w:szCs w:val="28"/>
        </w:rPr>
        <w:t xml:space="preserve">  =</w:t>
      </w:r>
      <w:proofErr w:type="gramEnd"/>
      <w:r w:rsidRPr="00EE0442">
        <w:rPr>
          <w:sz w:val="28"/>
          <w:szCs w:val="28"/>
        </w:rPr>
        <w:t xml:space="preserve"> 2</w:t>
      </w:r>
      <w:r w:rsidRPr="005B1901">
        <w:rPr>
          <w:sz w:val="28"/>
          <w:szCs w:val="28"/>
          <w:lang w:val="en-US"/>
        </w:rPr>
        <w:t>H</w:t>
      </w:r>
      <w:r w:rsidRPr="00EE0442">
        <w:rPr>
          <w:sz w:val="28"/>
          <w:szCs w:val="28"/>
          <w:vertAlign w:val="subscript"/>
        </w:rPr>
        <w:t xml:space="preserve"> </w:t>
      </w:r>
      <w:r w:rsidRPr="00EE0442">
        <w:rPr>
          <w:sz w:val="28"/>
          <w:szCs w:val="28"/>
          <w:vertAlign w:val="superscript"/>
        </w:rPr>
        <w:t>+</w:t>
      </w:r>
      <w:r w:rsidRPr="00EE0442">
        <w:rPr>
          <w:sz w:val="28"/>
          <w:szCs w:val="28"/>
          <w:vertAlign w:val="subscript"/>
        </w:rPr>
        <w:t xml:space="preserve"> </w:t>
      </w:r>
      <w:r w:rsidRPr="00EE0442">
        <w:rPr>
          <w:sz w:val="28"/>
          <w:szCs w:val="28"/>
        </w:rPr>
        <w:t xml:space="preserve">+  </w:t>
      </w:r>
      <w:r w:rsidRPr="005B1901">
        <w:rPr>
          <w:position w:val="-24"/>
          <w:sz w:val="28"/>
          <w:szCs w:val="28"/>
          <w:lang w:val="en-US"/>
        </w:rPr>
        <w:object w:dxaOrig="240" w:dyaOrig="620" w14:anchorId="0BEF7B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0.75pt" o:ole="">
            <v:imagedata r:id="rId8" o:title=""/>
          </v:shape>
          <o:OLEObject Type="Embed" ProgID="Equation.3" ShapeID="_x0000_i1025" DrawAspect="Content" ObjectID="_1655036979" r:id="rId9"/>
        </w:object>
      </w:r>
      <w:r w:rsidRPr="005B1901">
        <w:rPr>
          <w:sz w:val="28"/>
          <w:szCs w:val="28"/>
          <w:lang w:val="en-US"/>
        </w:rPr>
        <w:t>O</w:t>
      </w:r>
      <w:r w:rsidRPr="00EE0442">
        <w:rPr>
          <w:sz w:val="28"/>
          <w:szCs w:val="28"/>
          <w:vertAlign w:val="subscript"/>
        </w:rPr>
        <w:t>2</w:t>
      </w:r>
      <w:r w:rsidRPr="00EE0442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</w:t>
      </w:r>
      <w:r w:rsidRPr="00EE0442">
        <w:rPr>
          <w:sz w:val="28"/>
          <w:szCs w:val="28"/>
        </w:rPr>
        <w:t xml:space="preserve">            (</w:t>
      </w:r>
      <w:r>
        <w:rPr>
          <w:sz w:val="28"/>
          <w:szCs w:val="28"/>
        </w:rPr>
        <w:t>1.</w:t>
      </w:r>
      <w:r w:rsidRPr="00EE0442">
        <w:rPr>
          <w:sz w:val="28"/>
          <w:szCs w:val="28"/>
        </w:rPr>
        <w:t>6)</w:t>
      </w:r>
    </w:p>
    <w:p w14:paraId="0D9A8443" w14:textId="77777777" w:rsidR="00655FEC" w:rsidRPr="005B1901" w:rsidRDefault="00655FEC" w:rsidP="00655FEC">
      <w:pPr>
        <w:rPr>
          <w:sz w:val="28"/>
          <w:szCs w:val="28"/>
        </w:rPr>
      </w:pPr>
    </w:p>
    <w:p w14:paraId="7BD0A7D9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>Суммирование реакций, протекающих на электродах, даёт химическую реакцию, протекающую в электролизёре:</w:t>
      </w:r>
    </w:p>
    <w:p w14:paraId="0EC421CD" w14:textId="77777777" w:rsidR="00655FEC" w:rsidRPr="005B1901" w:rsidRDefault="00655FEC" w:rsidP="00655FEC">
      <w:pPr>
        <w:rPr>
          <w:sz w:val="28"/>
          <w:szCs w:val="28"/>
        </w:rPr>
      </w:pPr>
    </w:p>
    <w:p w14:paraId="15517397" w14:textId="77777777" w:rsidR="00655FEC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  </w:t>
      </w:r>
      <w:r w:rsidRPr="005B1901">
        <w:rPr>
          <w:sz w:val="28"/>
          <w:szCs w:val="28"/>
        </w:rPr>
        <w:t xml:space="preserve">   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  <w:vertAlign w:val="superscript"/>
        </w:rPr>
        <w:t>2</w:t>
      </w:r>
      <w:proofErr w:type="gramStart"/>
      <w:r w:rsidRPr="005B1901">
        <w:rPr>
          <w:sz w:val="28"/>
          <w:szCs w:val="28"/>
          <w:vertAlign w:val="superscript"/>
        </w:rPr>
        <w:t>+</w:t>
      </w:r>
      <w:r w:rsidRPr="005B1901">
        <w:rPr>
          <w:sz w:val="28"/>
          <w:szCs w:val="28"/>
        </w:rPr>
        <w:t xml:space="preserve">  +</w:t>
      </w:r>
      <w:proofErr w:type="gramEnd"/>
      <w:r w:rsidRPr="005B1901">
        <w:rPr>
          <w:sz w:val="28"/>
          <w:szCs w:val="28"/>
        </w:rPr>
        <w:t xml:space="preserve">   </w:t>
      </w:r>
      <w:r w:rsidRPr="005B1901">
        <w:rPr>
          <w:sz w:val="28"/>
          <w:szCs w:val="28"/>
          <w:lang w:val="en-US"/>
        </w:rPr>
        <w:t>H</w:t>
      </w:r>
      <w:r w:rsidRPr="005B1901">
        <w:rPr>
          <w:sz w:val="28"/>
          <w:szCs w:val="28"/>
          <w:vertAlign w:val="subscript"/>
        </w:rPr>
        <w:t>2</w:t>
      </w:r>
      <w:r w:rsidRPr="005B1901">
        <w:rPr>
          <w:sz w:val="28"/>
          <w:szCs w:val="28"/>
          <w:lang w:val="en-US"/>
        </w:rPr>
        <w:t>O</w:t>
      </w:r>
      <w:r w:rsidRPr="005B1901">
        <w:rPr>
          <w:sz w:val="28"/>
          <w:szCs w:val="28"/>
        </w:rPr>
        <w:t xml:space="preserve">  =  </w:t>
      </w:r>
      <w:r w:rsidRPr="005B1901">
        <w:rPr>
          <w:sz w:val="28"/>
          <w:szCs w:val="28"/>
          <w:lang w:val="en-US"/>
        </w:rPr>
        <w:t>Zn</w:t>
      </w:r>
      <w:r w:rsidRPr="005B1901">
        <w:rPr>
          <w:sz w:val="28"/>
          <w:szCs w:val="28"/>
        </w:rPr>
        <w:t xml:space="preserve">  + </w:t>
      </w:r>
      <w:r w:rsidRPr="005B1901">
        <w:rPr>
          <w:position w:val="-24"/>
          <w:sz w:val="28"/>
          <w:szCs w:val="28"/>
          <w:lang w:val="en-US"/>
        </w:rPr>
        <w:object w:dxaOrig="240" w:dyaOrig="620" w14:anchorId="7D6B8489">
          <v:shape id="_x0000_i1026" type="#_x0000_t75" style="width:12pt;height:30.75pt" o:ole="">
            <v:imagedata r:id="rId8" o:title=""/>
          </v:shape>
          <o:OLEObject Type="Embed" ProgID="Equation.3" ShapeID="_x0000_i1026" DrawAspect="Content" ObjectID="_1655036980" r:id="rId10"/>
        </w:object>
      </w:r>
      <w:r w:rsidRPr="005B1901">
        <w:rPr>
          <w:sz w:val="28"/>
          <w:szCs w:val="28"/>
          <w:lang w:val="en-US"/>
        </w:rPr>
        <w:t>O</w:t>
      </w:r>
      <w:r w:rsidRPr="005B1901">
        <w:rPr>
          <w:sz w:val="28"/>
          <w:szCs w:val="28"/>
          <w:vertAlign w:val="subscript"/>
        </w:rPr>
        <w:t>2</w:t>
      </w:r>
      <w:r w:rsidRPr="005B1901">
        <w:rPr>
          <w:sz w:val="28"/>
          <w:szCs w:val="28"/>
        </w:rPr>
        <w:t xml:space="preserve"> + 2</w:t>
      </w:r>
      <w:r w:rsidRPr="005B1901">
        <w:rPr>
          <w:sz w:val="28"/>
          <w:szCs w:val="28"/>
          <w:lang w:val="en-US"/>
        </w:rPr>
        <w:t>H</w:t>
      </w:r>
      <w:r w:rsidRPr="005B1901">
        <w:rPr>
          <w:sz w:val="28"/>
          <w:szCs w:val="28"/>
          <w:vertAlign w:val="subscript"/>
        </w:rPr>
        <w:t xml:space="preserve"> </w:t>
      </w:r>
      <w:r w:rsidRPr="005B1901">
        <w:rPr>
          <w:sz w:val="28"/>
          <w:szCs w:val="28"/>
          <w:vertAlign w:val="superscript"/>
        </w:rPr>
        <w:t>+</w:t>
      </w:r>
      <w:r w:rsidRPr="005B1901">
        <w:rPr>
          <w:sz w:val="28"/>
          <w:szCs w:val="28"/>
          <w:vertAlign w:val="subscript"/>
        </w:rPr>
        <w:t xml:space="preserve"> </w:t>
      </w:r>
      <w:r w:rsidRPr="005B1901">
        <w:rPr>
          <w:sz w:val="28"/>
          <w:szCs w:val="28"/>
        </w:rPr>
        <w:t xml:space="preserve">                     (</w:t>
      </w:r>
      <w:r>
        <w:rPr>
          <w:sz w:val="28"/>
          <w:szCs w:val="28"/>
        </w:rPr>
        <w:t>1.</w:t>
      </w:r>
      <w:r w:rsidRPr="005B1901">
        <w:rPr>
          <w:sz w:val="28"/>
          <w:szCs w:val="28"/>
        </w:rPr>
        <w:t>7)</w:t>
      </w:r>
    </w:p>
    <w:p w14:paraId="70CC3195" w14:textId="77777777" w:rsidR="00655FEC" w:rsidRPr="005B1901" w:rsidRDefault="00655FEC" w:rsidP="00655FEC">
      <w:pPr>
        <w:rPr>
          <w:sz w:val="28"/>
          <w:szCs w:val="28"/>
        </w:rPr>
      </w:pPr>
    </w:p>
    <w:p w14:paraId="64971724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>или</w:t>
      </w:r>
    </w:p>
    <w:p w14:paraId="135F9D38" w14:textId="77777777" w:rsidR="00655FEC" w:rsidRPr="005B1901" w:rsidRDefault="00655FEC" w:rsidP="00655FEC">
      <w:pPr>
        <w:rPr>
          <w:sz w:val="28"/>
          <w:szCs w:val="28"/>
          <w:lang w:val="en-US"/>
        </w:rPr>
      </w:pPr>
      <w:r w:rsidRPr="00EE0442">
        <w:rPr>
          <w:sz w:val="28"/>
          <w:szCs w:val="28"/>
        </w:rPr>
        <w:t xml:space="preserve">                                </w:t>
      </w:r>
      <w:r w:rsidRPr="005B1901">
        <w:rPr>
          <w:sz w:val="28"/>
          <w:szCs w:val="28"/>
          <w:lang w:val="en-US"/>
        </w:rPr>
        <w:t>ZnSO</w:t>
      </w:r>
      <w:proofErr w:type="gramStart"/>
      <w:r w:rsidRPr="005B1901">
        <w:rPr>
          <w:sz w:val="28"/>
          <w:szCs w:val="28"/>
          <w:vertAlign w:val="subscript"/>
          <w:lang w:val="en-US"/>
        </w:rPr>
        <w:t>4</w:t>
      </w:r>
      <w:r w:rsidRPr="005B1901">
        <w:rPr>
          <w:sz w:val="28"/>
          <w:szCs w:val="28"/>
          <w:lang w:val="en-US"/>
        </w:rPr>
        <w:t xml:space="preserve">  +</w:t>
      </w:r>
      <w:proofErr w:type="gramEnd"/>
      <w:r w:rsidRPr="005B1901">
        <w:rPr>
          <w:sz w:val="28"/>
          <w:szCs w:val="28"/>
          <w:lang w:val="en-US"/>
        </w:rPr>
        <w:t xml:space="preserve">   H</w:t>
      </w:r>
      <w:r w:rsidRPr="005B1901">
        <w:rPr>
          <w:sz w:val="28"/>
          <w:szCs w:val="28"/>
          <w:vertAlign w:val="subscript"/>
          <w:lang w:val="en-US"/>
        </w:rPr>
        <w:t>2</w:t>
      </w:r>
      <w:r w:rsidRPr="005B1901">
        <w:rPr>
          <w:sz w:val="28"/>
          <w:szCs w:val="28"/>
          <w:lang w:val="en-US"/>
        </w:rPr>
        <w:t xml:space="preserve">O  =  Zn  + </w:t>
      </w:r>
      <w:r w:rsidRPr="005B1901">
        <w:rPr>
          <w:position w:val="-24"/>
          <w:sz w:val="28"/>
          <w:szCs w:val="28"/>
          <w:lang w:val="en-US"/>
        </w:rPr>
        <w:object w:dxaOrig="240" w:dyaOrig="620" w14:anchorId="20C86B6A">
          <v:shape id="_x0000_i1027" type="#_x0000_t75" style="width:12pt;height:30.75pt" o:ole="">
            <v:imagedata r:id="rId8" o:title=""/>
          </v:shape>
          <o:OLEObject Type="Embed" ProgID="Equation.3" ShapeID="_x0000_i1027" DrawAspect="Content" ObjectID="_1655036981" r:id="rId11"/>
        </w:object>
      </w:r>
      <w:r w:rsidRPr="005B1901">
        <w:rPr>
          <w:sz w:val="28"/>
          <w:szCs w:val="28"/>
          <w:lang w:val="en-US"/>
        </w:rPr>
        <w:t>O</w:t>
      </w:r>
      <w:r w:rsidRPr="005B1901">
        <w:rPr>
          <w:sz w:val="28"/>
          <w:szCs w:val="28"/>
          <w:vertAlign w:val="subscript"/>
          <w:lang w:val="en-US"/>
        </w:rPr>
        <w:t>2</w:t>
      </w:r>
      <w:r w:rsidRPr="005B1901">
        <w:rPr>
          <w:sz w:val="28"/>
          <w:szCs w:val="28"/>
          <w:lang w:val="en-US"/>
        </w:rPr>
        <w:t xml:space="preserve"> + H</w:t>
      </w:r>
      <w:r w:rsidRPr="005B1901">
        <w:rPr>
          <w:sz w:val="28"/>
          <w:szCs w:val="28"/>
          <w:vertAlign w:val="subscript"/>
          <w:lang w:val="en-US"/>
        </w:rPr>
        <w:t xml:space="preserve">2 </w:t>
      </w:r>
      <w:r w:rsidRPr="005B1901">
        <w:rPr>
          <w:sz w:val="28"/>
          <w:szCs w:val="28"/>
          <w:lang w:val="en-US"/>
        </w:rPr>
        <w:t>SO</w:t>
      </w:r>
      <w:r w:rsidRPr="005B1901">
        <w:rPr>
          <w:sz w:val="28"/>
          <w:szCs w:val="28"/>
          <w:vertAlign w:val="subscript"/>
          <w:lang w:val="en-US"/>
        </w:rPr>
        <w:t xml:space="preserve">4 </w:t>
      </w:r>
      <w:r w:rsidRPr="005B1901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 xml:space="preserve">               </w:t>
      </w:r>
      <w:r w:rsidRPr="005B1901">
        <w:rPr>
          <w:sz w:val="28"/>
          <w:szCs w:val="28"/>
          <w:lang w:val="en-US"/>
        </w:rPr>
        <w:t xml:space="preserve">  (</w:t>
      </w:r>
      <w:r w:rsidRPr="00853C81">
        <w:rPr>
          <w:sz w:val="28"/>
          <w:szCs w:val="28"/>
          <w:lang w:val="en-US"/>
        </w:rPr>
        <w:t>1</w:t>
      </w:r>
      <w:r w:rsidRPr="00692B90">
        <w:rPr>
          <w:sz w:val="28"/>
          <w:szCs w:val="28"/>
          <w:lang w:val="en-US"/>
        </w:rPr>
        <w:t>.</w:t>
      </w:r>
      <w:r w:rsidRPr="005B1901">
        <w:rPr>
          <w:sz w:val="28"/>
          <w:szCs w:val="28"/>
          <w:lang w:val="en-US"/>
        </w:rPr>
        <w:t xml:space="preserve">8)                           </w:t>
      </w:r>
    </w:p>
    <w:p w14:paraId="561F185A" w14:textId="77777777" w:rsidR="00655FEC" w:rsidRPr="005B1901" w:rsidRDefault="00655FEC" w:rsidP="00655FEC">
      <w:pPr>
        <w:jc w:val="center"/>
        <w:rPr>
          <w:b/>
          <w:sz w:val="28"/>
          <w:szCs w:val="28"/>
          <w:lang w:val="en-US"/>
        </w:rPr>
      </w:pPr>
    </w:p>
    <w:p w14:paraId="01F61894" w14:textId="77777777" w:rsidR="00655FEC" w:rsidRPr="005B1901" w:rsidRDefault="00655FEC" w:rsidP="00655FEC">
      <w:pPr>
        <w:tabs>
          <w:tab w:val="left" w:pos="93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1.2   Законы   Фарадея</w:t>
      </w:r>
    </w:p>
    <w:p w14:paraId="59199E1C" w14:textId="77777777" w:rsidR="00655FEC" w:rsidRPr="005B1901" w:rsidRDefault="00655FEC" w:rsidP="00655FEC">
      <w:pPr>
        <w:jc w:val="both"/>
        <w:rPr>
          <w:b/>
          <w:sz w:val="28"/>
          <w:szCs w:val="28"/>
        </w:rPr>
      </w:pPr>
    </w:p>
    <w:p w14:paraId="46D388CB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b/>
          <w:sz w:val="28"/>
          <w:szCs w:val="28"/>
        </w:rPr>
        <w:t xml:space="preserve">     </w:t>
      </w:r>
      <w:r w:rsidRPr="005B1901">
        <w:rPr>
          <w:sz w:val="28"/>
          <w:szCs w:val="28"/>
        </w:rPr>
        <w:t xml:space="preserve">Между количеством электричества, пропущенного через систему электрод– электролит, и количеством вещества, прореагировавшего на </w:t>
      </w:r>
      <w:proofErr w:type="gramStart"/>
      <w:r w:rsidRPr="005B1901">
        <w:rPr>
          <w:sz w:val="28"/>
          <w:szCs w:val="28"/>
        </w:rPr>
        <w:t xml:space="preserve">электроде,   </w:t>
      </w:r>
      <w:proofErr w:type="gramEnd"/>
      <w:r w:rsidRPr="005B1901">
        <w:rPr>
          <w:sz w:val="28"/>
          <w:szCs w:val="28"/>
        </w:rPr>
        <w:t xml:space="preserve">существует количественная связь, которая выражается законами Фарадея. </w:t>
      </w:r>
    </w:p>
    <w:p w14:paraId="3C339E73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 Согласно первому закону Фарадея количество вещества, прореагировавшее на электроде, пропорционально количеству электричества, прошедшего через электролит:</w:t>
      </w:r>
    </w:p>
    <w:p w14:paraId="23527F4A" w14:textId="77777777" w:rsidR="00655FEC" w:rsidRPr="005B1901" w:rsidRDefault="00655FEC" w:rsidP="00655FEC">
      <w:pPr>
        <w:rPr>
          <w:sz w:val="28"/>
          <w:szCs w:val="28"/>
        </w:rPr>
      </w:pPr>
    </w:p>
    <w:p w14:paraId="2EEA07BC" w14:textId="77777777" w:rsidR="00655FEC" w:rsidRPr="005B1901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    </w:t>
      </w:r>
      <w:proofErr w:type="gramStart"/>
      <w:r w:rsidRPr="005B1901">
        <w:rPr>
          <w:sz w:val="28"/>
          <w:szCs w:val="28"/>
          <w:lang w:val="en-US"/>
        </w:rPr>
        <w:t>g</w:t>
      </w:r>
      <w:r w:rsidRPr="00EE0442">
        <w:rPr>
          <w:sz w:val="28"/>
          <w:szCs w:val="28"/>
        </w:rPr>
        <w:t xml:space="preserve">  =</w:t>
      </w:r>
      <w:proofErr w:type="gramEnd"/>
      <w:r w:rsidRPr="00EE0442">
        <w:rPr>
          <w:sz w:val="28"/>
          <w:szCs w:val="28"/>
        </w:rPr>
        <w:t xml:space="preserve">  </w:t>
      </w:r>
      <w:proofErr w:type="spellStart"/>
      <w:r w:rsidRPr="005B1901">
        <w:rPr>
          <w:sz w:val="28"/>
          <w:szCs w:val="28"/>
          <w:lang w:val="en-US"/>
        </w:rPr>
        <w:t>kq</w:t>
      </w:r>
      <w:proofErr w:type="spellEnd"/>
      <w:r w:rsidRPr="00EE0442">
        <w:rPr>
          <w:sz w:val="28"/>
          <w:szCs w:val="28"/>
        </w:rPr>
        <w:t xml:space="preserve"> </w:t>
      </w:r>
      <w:r w:rsidRPr="005B1901">
        <w:rPr>
          <w:sz w:val="28"/>
          <w:szCs w:val="28"/>
        </w:rPr>
        <w:t xml:space="preserve"> </w:t>
      </w:r>
      <w:r w:rsidRPr="00EE0442">
        <w:rPr>
          <w:sz w:val="28"/>
          <w:szCs w:val="28"/>
        </w:rPr>
        <w:t xml:space="preserve">=  </w:t>
      </w:r>
      <w:proofErr w:type="spellStart"/>
      <w:r w:rsidRPr="005B1901">
        <w:rPr>
          <w:sz w:val="28"/>
          <w:szCs w:val="28"/>
          <w:lang w:val="en-US"/>
        </w:rPr>
        <w:t>kIt</w:t>
      </w:r>
      <w:proofErr w:type="spellEnd"/>
      <w:r w:rsidRPr="005B1901">
        <w:rPr>
          <w:sz w:val="28"/>
          <w:szCs w:val="28"/>
        </w:rPr>
        <w:t>,</w:t>
      </w:r>
      <w:r w:rsidRPr="00EE0442">
        <w:rPr>
          <w:sz w:val="28"/>
          <w:szCs w:val="28"/>
        </w:rPr>
        <w:t xml:space="preserve">                                                (</w:t>
      </w:r>
      <w:r>
        <w:rPr>
          <w:sz w:val="28"/>
          <w:szCs w:val="28"/>
        </w:rPr>
        <w:t>1.</w:t>
      </w:r>
      <w:r w:rsidRPr="00EE0442">
        <w:rPr>
          <w:sz w:val="28"/>
          <w:szCs w:val="28"/>
        </w:rPr>
        <w:t>9)</w:t>
      </w:r>
    </w:p>
    <w:p w14:paraId="63378692" w14:textId="77777777" w:rsidR="00655FEC" w:rsidRPr="005B1901" w:rsidRDefault="00655FEC" w:rsidP="00655FEC">
      <w:pPr>
        <w:rPr>
          <w:sz w:val="28"/>
          <w:szCs w:val="28"/>
        </w:rPr>
      </w:pPr>
    </w:p>
    <w:p w14:paraId="64326F9F" w14:textId="77777777" w:rsidR="00655FEC" w:rsidRDefault="00655FEC" w:rsidP="00655FEC">
      <w:pPr>
        <w:rPr>
          <w:sz w:val="28"/>
          <w:szCs w:val="28"/>
        </w:rPr>
      </w:pPr>
      <w:r w:rsidRPr="005B1901">
        <w:rPr>
          <w:sz w:val="28"/>
          <w:szCs w:val="28"/>
        </w:rPr>
        <w:t xml:space="preserve">где </w:t>
      </w:r>
      <w:r w:rsidRPr="005B1901">
        <w:rPr>
          <w:sz w:val="28"/>
          <w:szCs w:val="28"/>
          <w:lang w:val="en-US"/>
        </w:rPr>
        <w:t>g</w:t>
      </w:r>
      <w:r w:rsidRPr="005B1901">
        <w:rPr>
          <w:sz w:val="28"/>
          <w:szCs w:val="28"/>
        </w:rPr>
        <w:t xml:space="preserve"> – количество вещества, прореагировавшее на электроде, г; </w:t>
      </w:r>
    </w:p>
    <w:p w14:paraId="7DF105C4" w14:textId="77777777" w:rsidR="00655FEC" w:rsidRDefault="00655FEC" w:rsidP="00655FEC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B1901">
        <w:rPr>
          <w:sz w:val="28"/>
          <w:szCs w:val="28"/>
          <w:lang w:val="en-US"/>
        </w:rPr>
        <w:t>q</w:t>
      </w:r>
      <w:r w:rsidRPr="005B1901">
        <w:rPr>
          <w:sz w:val="28"/>
          <w:szCs w:val="28"/>
        </w:rPr>
        <w:t xml:space="preserve">- количество электричества, пропущенное через электролит, Кл; </w:t>
      </w:r>
    </w:p>
    <w:p w14:paraId="22773CB2" w14:textId="77777777" w:rsidR="00655FEC" w:rsidRPr="005B1901" w:rsidRDefault="00655FEC" w:rsidP="00655FEC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B1901">
        <w:rPr>
          <w:sz w:val="28"/>
          <w:szCs w:val="28"/>
          <w:lang w:val="en-US"/>
        </w:rPr>
        <w:t>I</w:t>
      </w:r>
      <w:r w:rsidRPr="005B1901">
        <w:rPr>
          <w:sz w:val="28"/>
          <w:szCs w:val="28"/>
        </w:rPr>
        <w:t xml:space="preserve"> - сила электрического тока, А;</w:t>
      </w:r>
    </w:p>
    <w:p w14:paraId="53604251" w14:textId="77777777" w:rsidR="00655FEC" w:rsidRDefault="00655FEC" w:rsidP="00655FEC">
      <w:pPr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B1901">
        <w:rPr>
          <w:sz w:val="28"/>
          <w:szCs w:val="28"/>
        </w:rPr>
        <w:t xml:space="preserve"> </w:t>
      </w:r>
      <w:r w:rsidRPr="005B1901">
        <w:rPr>
          <w:sz w:val="28"/>
          <w:szCs w:val="28"/>
          <w:lang w:val="en-US"/>
        </w:rPr>
        <w:t>t</w:t>
      </w:r>
      <w:r w:rsidRPr="005B1901">
        <w:rPr>
          <w:sz w:val="28"/>
          <w:szCs w:val="28"/>
        </w:rPr>
        <w:t xml:space="preserve">- время пропускания тока, с; </w:t>
      </w:r>
    </w:p>
    <w:p w14:paraId="2EDD0C79" w14:textId="77777777" w:rsidR="00655FEC" w:rsidRPr="005B1901" w:rsidRDefault="00655FEC" w:rsidP="00655FEC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B1901">
        <w:rPr>
          <w:sz w:val="28"/>
          <w:szCs w:val="28"/>
          <w:lang w:val="en-US"/>
        </w:rPr>
        <w:t>k</w:t>
      </w:r>
      <w:r w:rsidRPr="005B1901">
        <w:rPr>
          <w:sz w:val="28"/>
          <w:szCs w:val="28"/>
        </w:rPr>
        <w:t xml:space="preserve"> – коэффициент пропорциональности.</w:t>
      </w:r>
    </w:p>
    <w:p w14:paraId="713438C6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Согласно второму закону Фарадея, если через различные электролиты пропустить одинаковое количество электричества, то количество полученных на электродах веществ будет пропорционально их химическим эквивалентам. При этом отношение масс веществ к их химическим эквивалентам будет одинаковым для всех веществ:</w:t>
      </w:r>
    </w:p>
    <w:p w14:paraId="7B72F452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0413D951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lastRenderedPageBreak/>
        <w:t xml:space="preserve">                                      </w:t>
      </w:r>
      <w:r w:rsidRPr="005B1901">
        <w:rPr>
          <w:position w:val="-30"/>
          <w:sz w:val="28"/>
          <w:szCs w:val="28"/>
        </w:rPr>
        <w:object w:dxaOrig="2460" w:dyaOrig="700" w14:anchorId="43CD8DDC">
          <v:shape id="_x0000_i1028" type="#_x0000_t75" style="width:123pt;height:35.25pt" o:ole="">
            <v:imagedata r:id="rId12" o:title=""/>
          </v:shape>
          <o:OLEObject Type="Embed" ProgID="Equation.3" ShapeID="_x0000_i1028" DrawAspect="Content" ObjectID="_1655036982" r:id="rId13"/>
        </w:object>
      </w:r>
      <w:r>
        <w:rPr>
          <w:sz w:val="28"/>
          <w:szCs w:val="28"/>
        </w:rPr>
        <w:t xml:space="preserve">= </w:t>
      </w:r>
      <w:r>
        <w:rPr>
          <w:sz w:val="28"/>
          <w:szCs w:val="28"/>
          <w:lang w:val="en-US"/>
        </w:rPr>
        <w:t>Const</w:t>
      </w:r>
      <w:r w:rsidRPr="005B1901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            </w:t>
      </w:r>
      <w:r w:rsidRPr="005B1901">
        <w:rPr>
          <w:sz w:val="28"/>
          <w:szCs w:val="28"/>
        </w:rPr>
        <w:t xml:space="preserve">   </w:t>
      </w:r>
      <w:proofErr w:type="gramStart"/>
      <w:r w:rsidRPr="005B1901"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</w:t>
      </w:r>
      <w:r w:rsidRPr="005B1901">
        <w:rPr>
          <w:sz w:val="28"/>
          <w:szCs w:val="28"/>
        </w:rPr>
        <w:t>10)</w:t>
      </w:r>
    </w:p>
    <w:p w14:paraId="08849EB8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62C9A559" w14:textId="77777777" w:rsidR="00655FEC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где </w:t>
      </w:r>
      <w:proofErr w:type="spellStart"/>
      <w:r w:rsidRPr="005B1901">
        <w:rPr>
          <w:sz w:val="28"/>
          <w:szCs w:val="28"/>
          <w:lang w:val="en-US"/>
        </w:rPr>
        <w:t>g</w:t>
      </w:r>
      <w:r w:rsidRPr="005B1901">
        <w:rPr>
          <w:sz w:val="28"/>
          <w:szCs w:val="28"/>
          <w:vertAlign w:val="subscript"/>
          <w:lang w:val="en-US"/>
        </w:rPr>
        <w:t>i</w:t>
      </w:r>
      <w:proofErr w:type="spellEnd"/>
      <w:r w:rsidRPr="005B1901">
        <w:rPr>
          <w:sz w:val="28"/>
          <w:szCs w:val="28"/>
        </w:rPr>
        <w:t xml:space="preserve"> – масса </w:t>
      </w:r>
      <w:proofErr w:type="spellStart"/>
      <w:r w:rsidRPr="005B1901">
        <w:rPr>
          <w:sz w:val="28"/>
          <w:szCs w:val="28"/>
          <w:lang w:val="en-US"/>
        </w:rPr>
        <w:t>i</w:t>
      </w:r>
      <w:proofErr w:type="spellEnd"/>
      <w:r w:rsidRPr="005B1901">
        <w:rPr>
          <w:sz w:val="28"/>
          <w:szCs w:val="28"/>
        </w:rPr>
        <w:t xml:space="preserve">-го вещества; </w:t>
      </w:r>
    </w:p>
    <w:p w14:paraId="6CD9437C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B1901">
        <w:rPr>
          <w:sz w:val="28"/>
          <w:szCs w:val="28"/>
        </w:rPr>
        <w:t>Э</w:t>
      </w:r>
      <w:proofErr w:type="spellStart"/>
      <w:r w:rsidRPr="005B1901">
        <w:rPr>
          <w:sz w:val="28"/>
          <w:szCs w:val="28"/>
          <w:vertAlign w:val="subscript"/>
          <w:lang w:val="en-US"/>
        </w:rPr>
        <w:t>i</w:t>
      </w:r>
      <w:proofErr w:type="spellEnd"/>
      <w:r w:rsidRPr="005B1901">
        <w:rPr>
          <w:sz w:val="28"/>
          <w:szCs w:val="28"/>
        </w:rPr>
        <w:t xml:space="preserve"> – химический эквивалент </w:t>
      </w:r>
      <w:proofErr w:type="spellStart"/>
      <w:r w:rsidRPr="005B1901">
        <w:rPr>
          <w:sz w:val="28"/>
          <w:szCs w:val="28"/>
          <w:lang w:val="en-US"/>
        </w:rPr>
        <w:t>i</w:t>
      </w:r>
      <w:proofErr w:type="spellEnd"/>
      <w:r w:rsidRPr="005B1901">
        <w:rPr>
          <w:sz w:val="28"/>
          <w:szCs w:val="28"/>
        </w:rPr>
        <w:t>-го вещества.</w:t>
      </w:r>
    </w:p>
    <w:p w14:paraId="65FEEB6C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Из второго закона Фарадея вытекает, что для выделения на электроде </w:t>
      </w:r>
      <w:r>
        <w:rPr>
          <w:sz w:val="28"/>
          <w:szCs w:val="28"/>
        </w:rPr>
        <w:t xml:space="preserve">       1</w:t>
      </w:r>
      <w:r w:rsidRPr="005B1901">
        <w:rPr>
          <w:sz w:val="28"/>
          <w:szCs w:val="28"/>
        </w:rPr>
        <w:t>г-экв любого вещества необходимо затратить 96500 Кл электричества. Это количество электричества получило название числа Фарадея:</w:t>
      </w:r>
    </w:p>
    <w:p w14:paraId="7F9A8657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6620BE53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</w:t>
      </w:r>
      <w:smartTag w:uri="urn:schemas-microsoft-com:office:smarttags" w:element="metricconverter">
        <w:smartTagPr>
          <w:attr w:name="ProductID" w:val="1F"/>
        </w:smartTagPr>
        <w:r w:rsidRPr="005B1901">
          <w:rPr>
            <w:sz w:val="28"/>
            <w:szCs w:val="28"/>
          </w:rPr>
          <w:t>1</w:t>
        </w:r>
        <w:r w:rsidRPr="005B1901">
          <w:rPr>
            <w:sz w:val="28"/>
            <w:szCs w:val="28"/>
            <w:lang w:val="en-US"/>
          </w:rPr>
          <w:t>F</w:t>
        </w:r>
      </w:smartTag>
      <w:r w:rsidRPr="005B1901">
        <w:rPr>
          <w:sz w:val="28"/>
          <w:szCs w:val="28"/>
        </w:rPr>
        <w:t xml:space="preserve"> = 96500</w:t>
      </w:r>
      <w:proofErr w:type="gramStart"/>
      <w:r w:rsidRPr="005B1901">
        <w:rPr>
          <w:sz w:val="28"/>
          <w:szCs w:val="28"/>
        </w:rPr>
        <w:t>Кл  =</w:t>
      </w:r>
      <w:proofErr w:type="gramEnd"/>
      <w:r w:rsidRPr="005B1901">
        <w:rPr>
          <w:sz w:val="28"/>
          <w:szCs w:val="28"/>
        </w:rPr>
        <w:t xml:space="preserve">   26,8</w:t>
      </w:r>
      <w:r>
        <w:rPr>
          <w:sz w:val="28"/>
          <w:szCs w:val="28"/>
        </w:rPr>
        <w:t xml:space="preserve"> </w:t>
      </w:r>
      <w:r w:rsidRPr="005B1901">
        <w:rPr>
          <w:sz w:val="28"/>
          <w:szCs w:val="28"/>
        </w:rPr>
        <w:t>А-ч.</w:t>
      </w:r>
    </w:p>
    <w:p w14:paraId="113266C6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559D6DA1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</w:t>
      </w:r>
      <w:proofErr w:type="gramStart"/>
      <w:r w:rsidRPr="005B1901">
        <w:rPr>
          <w:sz w:val="28"/>
          <w:szCs w:val="28"/>
        </w:rPr>
        <w:t>Объединяя</w:t>
      </w:r>
      <w:proofErr w:type="gramEnd"/>
      <w:r w:rsidRPr="005B1901">
        <w:rPr>
          <w:sz w:val="28"/>
          <w:szCs w:val="28"/>
        </w:rPr>
        <w:t xml:space="preserve"> первый и второй законы Фарадея можно получить уравнение:</w:t>
      </w:r>
    </w:p>
    <w:p w14:paraId="1383A011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3BA07934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       </w:t>
      </w:r>
      <w:r w:rsidRPr="005B1901">
        <w:rPr>
          <w:sz w:val="28"/>
          <w:szCs w:val="28"/>
          <w:lang w:val="en-US"/>
        </w:rPr>
        <w:t>g</w:t>
      </w:r>
      <w:r w:rsidRPr="005B1901">
        <w:rPr>
          <w:sz w:val="28"/>
          <w:szCs w:val="28"/>
        </w:rPr>
        <w:t xml:space="preserve"> = </w:t>
      </w:r>
      <w:r w:rsidRPr="005B1901">
        <w:rPr>
          <w:position w:val="-24"/>
          <w:sz w:val="28"/>
          <w:szCs w:val="28"/>
          <w:lang w:val="en-US"/>
        </w:rPr>
        <w:object w:dxaOrig="400" w:dyaOrig="620" w14:anchorId="3FC80E48">
          <v:shape id="_x0000_i1029" type="#_x0000_t75" style="width:20.25pt;height:30.75pt" o:ole="">
            <v:imagedata r:id="rId14" o:title=""/>
          </v:shape>
          <o:OLEObject Type="Embed" ProgID="Equation.3" ShapeID="_x0000_i1029" DrawAspect="Content" ObjectID="_1655036983" r:id="rId15"/>
        </w:object>
      </w:r>
      <w:r w:rsidRPr="005B1901">
        <w:rPr>
          <w:sz w:val="28"/>
          <w:szCs w:val="28"/>
        </w:rPr>
        <w:t xml:space="preserve">,                           </w:t>
      </w:r>
      <w:r>
        <w:rPr>
          <w:sz w:val="28"/>
          <w:szCs w:val="28"/>
        </w:rPr>
        <w:t xml:space="preserve">       </w:t>
      </w:r>
      <w:r w:rsidRPr="005B1901">
        <w:rPr>
          <w:sz w:val="28"/>
          <w:szCs w:val="28"/>
        </w:rPr>
        <w:t xml:space="preserve">                </w:t>
      </w:r>
      <w:proofErr w:type="gramStart"/>
      <w:r w:rsidRPr="005B1901"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</w:t>
      </w:r>
      <w:r w:rsidRPr="00EE0442">
        <w:rPr>
          <w:sz w:val="28"/>
          <w:szCs w:val="28"/>
        </w:rPr>
        <w:t>.</w:t>
      </w:r>
      <w:r w:rsidRPr="005B1901">
        <w:rPr>
          <w:sz w:val="28"/>
          <w:szCs w:val="28"/>
        </w:rPr>
        <w:t>11)</w:t>
      </w:r>
    </w:p>
    <w:p w14:paraId="16568F3E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11C1FEB7" w14:textId="77777777" w:rsidR="00655FEC" w:rsidRPr="00EE0442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где </w:t>
      </w:r>
      <w:r w:rsidRPr="005B1901">
        <w:rPr>
          <w:position w:val="-6"/>
          <w:sz w:val="28"/>
          <w:szCs w:val="28"/>
        </w:rPr>
        <w:object w:dxaOrig="200" w:dyaOrig="220" w14:anchorId="78D8C66E">
          <v:shape id="_x0000_i1030" type="#_x0000_t75" style="width:9.75pt;height:11.25pt" o:ole="">
            <v:imagedata r:id="rId16" o:title=""/>
          </v:shape>
          <o:OLEObject Type="Embed" ProgID="Equation.3" ShapeID="_x0000_i1030" DrawAspect="Content" ObjectID="_1655036984" r:id="rId17"/>
        </w:object>
      </w:r>
      <w:r w:rsidRPr="005B1901">
        <w:rPr>
          <w:sz w:val="28"/>
          <w:szCs w:val="28"/>
        </w:rPr>
        <w:t xml:space="preserve">- атомный (молекулярный) вес вещества, г;  </w:t>
      </w:r>
    </w:p>
    <w:p w14:paraId="5A556701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– число электронов, принимающих участие в электродном процессе:</w:t>
      </w:r>
    </w:p>
    <w:p w14:paraId="195D77DE" w14:textId="77777777" w:rsidR="00655FEC" w:rsidRPr="00994A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</w:rPr>
        <w:t xml:space="preserve"> – число Фарадея.</w:t>
      </w:r>
    </w:p>
    <w:p w14:paraId="31CC45B5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B1901">
        <w:rPr>
          <w:sz w:val="28"/>
          <w:szCs w:val="28"/>
        </w:rPr>
        <w:t xml:space="preserve"> </w:t>
      </w:r>
    </w:p>
    <w:p w14:paraId="049B043A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Сравнение (1.11) и (1.9) даёт:</w:t>
      </w:r>
    </w:p>
    <w:p w14:paraId="49FDE5E2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5B1901">
        <w:rPr>
          <w:position w:val="-24"/>
          <w:sz w:val="28"/>
          <w:szCs w:val="28"/>
        </w:rPr>
        <w:object w:dxaOrig="780" w:dyaOrig="620" w14:anchorId="2F4167D8">
          <v:shape id="_x0000_i1031" type="#_x0000_t75" style="width:39pt;height:30.75pt" o:ole="">
            <v:imagedata r:id="rId18" o:title=""/>
          </v:shape>
          <o:OLEObject Type="Embed" ProgID="Equation.3" ShapeID="_x0000_i1031" DrawAspect="Content" ObjectID="_1655036985" r:id="rId19"/>
        </w:object>
      </w:r>
      <w:r>
        <w:rPr>
          <w:sz w:val="28"/>
          <w:szCs w:val="28"/>
        </w:rPr>
        <w:t xml:space="preserve">                                                    (1.12)</w:t>
      </w:r>
    </w:p>
    <w:p w14:paraId="2C68ED83" w14:textId="77777777" w:rsidR="00655FEC" w:rsidRDefault="00655FEC" w:rsidP="00655FEC">
      <w:pPr>
        <w:jc w:val="both"/>
        <w:rPr>
          <w:sz w:val="28"/>
          <w:szCs w:val="28"/>
        </w:rPr>
      </w:pPr>
    </w:p>
    <w:p w14:paraId="506C8F55" w14:textId="77777777" w:rsidR="00655FEC" w:rsidRPr="00994A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где </w:t>
      </w:r>
      <w:r>
        <w:rPr>
          <w:sz w:val="28"/>
          <w:szCs w:val="28"/>
          <w:lang w:val="en-US"/>
        </w:rPr>
        <w:t>k</w:t>
      </w:r>
      <w:r w:rsidRPr="00994AEC">
        <w:rPr>
          <w:sz w:val="28"/>
          <w:szCs w:val="28"/>
        </w:rPr>
        <w:t xml:space="preserve"> </w:t>
      </w:r>
      <w:proofErr w:type="gramStart"/>
      <w:r w:rsidRPr="00994AEC">
        <w:rPr>
          <w:sz w:val="28"/>
          <w:szCs w:val="28"/>
        </w:rPr>
        <w:t xml:space="preserve">– </w:t>
      </w:r>
      <w:r w:rsidRPr="005B1901">
        <w:rPr>
          <w:sz w:val="28"/>
          <w:szCs w:val="28"/>
        </w:rPr>
        <w:t xml:space="preserve"> электрохимический</w:t>
      </w:r>
      <w:proofErr w:type="gramEnd"/>
      <w:r w:rsidRPr="005B1901">
        <w:rPr>
          <w:sz w:val="28"/>
          <w:szCs w:val="28"/>
        </w:rPr>
        <w:t xml:space="preserve"> эквивалент вещества, </w:t>
      </w:r>
      <w:r w:rsidRPr="005B1901">
        <w:rPr>
          <w:position w:val="-24"/>
          <w:sz w:val="28"/>
          <w:szCs w:val="28"/>
        </w:rPr>
        <w:object w:dxaOrig="400" w:dyaOrig="620" w14:anchorId="7B3982EF">
          <v:shape id="_x0000_i1032" type="#_x0000_t75" style="width:20.25pt;height:30.75pt" o:ole="">
            <v:imagedata r:id="rId20" o:title=""/>
          </v:shape>
          <o:OLEObject Type="Embed" ProgID="Equation.3" ShapeID="_x0000_i1032" DrawAspect="Content" ObjectID="_1655036986" r:id="rId21"/>
        </w:object>
      </w:r>
      <w:r w:rsidRPr="005B1901">
        <w:rPr>
          <w:sz w:val="28"/>
          <w:szCs w:val="28"/>
        </w:rPr>
        <w:t xml:space="preserve"> или </w:t>
      </w:r>
      <w:r w:rsidRPr="005B1901">
        <w:rPr>
          <w:position w:val="-24"/>
          <w:sz w:val="28"/>
          <w:szCs w:val="28"/>
        </w:rPr>
        <w:object w:dxaOrig="520" w:dyaOrig="620" w14:anchorId="6861173D">
          <v:shape id="_x0000_i1033" type="#_x0000_t75" style="width:26.25pt;height:30.75pt" o:ole="">
            <v:imagedata r:id="rId22" o:title=""/>
          </v:shape>
          <o:OLEObject Type="Embed" ProgID="Equation.3" ShapeID="_x0000_i1033" DrawAspect="Content" ObjectID="_1655036987" r:id="rId23"/>
        </w:object>
      </w:r>
      <w:r w:rsidRPr="005B1901">
        <w:rPr>
          <w:sz w:val="28"/>
          <w:szCs w:val="28"/>
        </w:rPr>
        <w:t>.</w:t>
      </w:r>
    </w:p>
    <w:p w14:paraId="6FC39A6D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</w:p>
    <w:p w14:paraId="3E082CAD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Электрохимическим эквивалентом называется количество вещества, которое выделяется на электроде при пропускании единицы количества электричества. Очень часто в </w:t>
      </w:r>
      <w:proofErr w:type="gramStart"/>
      <w:r w:rsidRPr="005B1901">
        <w:rPr>
          <w:sz w:val="28"/>
          <w:szCs w:val="28"/>
        </w:rPr>
        <w:t>качестве  единицы</w:t>
      </w:r>
      <w:proofErr w:type="gramEnd"/>
      <w:r w:rsidRPr="005B1901">
        <w:rPr>
          <w:sz w:val="28"/>
          <w:szCs w:val="28"/>
        </w:rPr>
        <w:t xml:space="preserve"> количества электричества используется 1 </w:t>
      </w:r>
      <w:proofErr w:type="spellStart"/>
      <w:r>
        <w:rPr>
          <w:sz w:val="28"/>
          <w:szCs w:val="28"/>
        </w:rPr>
        <w:t>А∙</w:t>
      </w:r>
      <w:r w:rsidRPr="005B1901">
        <w:rPr>
          <w:sz w:val="28"/>
          <w:szCs w:val="28"/>
        </w:rPr>
        <w:t>ч</w:t>
      </w:r>
      <w:proofErr w:type="spellEnd"/>
      <w:r w:rsidRPr="005B1901">
        <w:rPr>
          <w:sz w:val="28"/>
          <w:szCs w:val="28"/>
        </w:rPr>
        <w:t>.</w:t>
      </w:r>
    </w:p>
    <w:p w14:paraId="5AA6C409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Законы Фарадея принадлежат к наиболее точным законам природы. Однако на практике наблюдаются отклонения от этих законов. </w:t>
      </w:r>
      <w:proofErr w:type="gramStart"/>
      <w:r w:rsidRPr="005B1901">
        <w:rPr>
          <w:sz w:val="28"/>
          <w:szCs w:val="28"/>
        </w:rPr>
        <w:t>Эти  отклонения</w:t>
      </w:r>
      <w:proofErr w:type="gramEnd"/>
      <w:r w:rsidRPr="005B1901">
        <w:rPr>
          <w:sz w:val="28"/>
          <w:szCs w:val="28"/>
        </w:rPr>
        <w:t xml:space="preserve"> связаны с побочными бесполезными явлениями и поэтому называются кажущимися. Причинами кажущихся отклонений могут быть: </w:t>
      </w:r>
    </w:p>
    <w:p w14:paraId="4ABB6948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B1901">
        <w:rPr>
          <w:sz w:val="28"/>
          <w:szCs w:val="28"/>
        </w:rPr>
        <w:t>- механические потери продуктов электролиза;</w:t>
      </w:r>
    </w:p>
    <w:p w14:paraId="12C2CB19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B1901">
        <w:rPr>
          <w:sz w:val="28"/>
          <w:szCs w:val="28"/>
        </w:rPr>
        <w:t>- саморастворение электродов;</w:t>
      </w:r>
    </w:p>
    <w:p w14:paraId="55F62CB0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Pr="005B1901">
        <w:rPr>
          <w:sz w:val="28"/>
          <w:szCs w:val="28"/>
        </w:rPr>
        <w:t>- неустойчивость химического состава продуктов электролиза и др.</w:t>
      </w:r>
    </w:p>
    <w:p w14:paraId="601D3507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Отклонения от законов Фарадея </w:t>
      </w:r>
      <w:proofErr w:type="gramStart"/>
      <w:r w:rsidRPr="005B1901">
        <w:rPr>
          <w:sz w:val="28"/>
          <w:szCs w:val="28"/>
        </w:rPr>
        <w:t>приводят  к</w:t>
      </w:r>
      <w:proofErr w:type="gramEnd"/>
      <w:r w:rsidRPr="005B1901">
        <w:rPr>
          <w:sz w:val="28"/>
          <w:szCs w:val="28"/>
        </w:rPr>
        <w:t xml:space="preserve"> тому, что фактически полученное количество  вещества  в процессе электролиза при затрате определенного количес</w:t>
      </w:r>
      <w:r>
        <w:rPr>
          <w:sz w:val="28"/>
          <w:szCs w:val="28"/>
        </w:rPr>
        <w:t>тва</w:t>
      </w:r>
      <w:r w:rsidRPr="005B1901">
        <w:rPr>
          <w:sz w:val="28"/>
          <w:szCs w:val="28"/>
        </w:rPr>
        <w:t xml:space="preserve"> электричества всегда меньше, чем должно было  получиться в соответствии с законами Фарадея при затрате того же самого количества электричества. Количественно отклонения от законов Фарадея характеризуется выходом по току:</w:t>
      </w:r>
    </w:p>
    <w:p w14:paraId="5B882642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lastRenderedPageBreak/>
        <w:t xml:space="preserve">                                               В</w:t>
      </w:r>
      <w:r w:rsidRPr="005B1901">
        <w:rPr>
          <w:sz w:val="28"/>
          <w:szCs w:val="28"/>
          <w:vertAlign w:val="subscript"/>
        </w:rPr>
        <w:t>т</w:t>
      </w:r>
      <w:r w:rsidRPr="005B1901">
        <w:rPr>
          <w:sz w:val="28"/>
          <w:szCs w:val="28"/>
        </w:rPr>
        <w:t xml:space="preserve"> = </w:t>
      </w:r>
      <w:r w:rsidRPr="005B1901">
        <w:rPr>
          <w:position w:val="-32"/>
          <w:sz w:val="28"/>
          <w:szCs w:val="28"/>
        </w:rPr>
        <w:object w:dxaOrig="1100" w:dyaOrig="740" w14:anchorId="6FC56848">
          <v:shape id="_x0000_i1034" type="#_x0000_t75" style="width:54.75pt;height:36.75pt" o:ole="">
            <v:imagedata r:id="rId24" o:title=""/>
          </v:shape>
          <o:OLEObject Type="Embed" ProgID="Equation.3" ShapeID="_x0000_i1034" DrawAspect="Content" ObjectID="_1655036988" r:id="rId25"/>
        </w:object>
      </w:r>
      <w:r w:rsidRPr="005B1901">
        <w:rPr>
          <w:sz w:val="28"/>
          <w:szCs w:val="28"/>
        </w:rPr>
        <w:t xml:space="preserve">,                             </w:t>
      </w:r>
      <w:r>
        <w:rPr>
          <w:sz w:val="28"/>
          <w:szCs w:val="28"/>
        </w:rPr>
        <w:t xml:space="preserve">      </w:t>
      </w:r>
      <w:r w:rsidRPr="005B19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1.13</w:t>
      </w:r>
      <w:r w:rsidRPr="005B1901">
        <w:rPr>
          <w:sz w:val="28"/>
          <w:szCs w:val="28"/>
        </w:rPr>
        <w:t>)</w:t>
      </w:r>
    </w:p>
    <w:p w14:paraId="11308E37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0ECC9E76" w14:textId="77777777" w:rsidR="00655FEC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>где В</w:t>
      </w:r>
      <w:r w:rsidRPr="005B1901">
        <w:rPr>
          <w:sz w:val="28"/>
          <w:szCs w:val="28"/>
          <w:vertAlign w:val="subscript"/>
        </w:rPr>
        <w:t>т</w:t>
      </w:r>
      <w:r w:rsidRPr="005B1901">
        <w:rPr>
          <w:sz w:val="28"/>
          <w:szCs w:val="28"/>
        </w:rPr>
        <w:t xml:space="preserve"> – выход по току, %; </w:t>
      </w:r>
    </w:p>
    <w:p w14:paraId="5AE7DD79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B1901">
        <w:rPr>
          <w:sz w:val="28"/>
          <w:szCs w:val="28"/>
          <w:lang w:val="en-US"/>
        </w:rPr>
        <w:t>g</w:t>
      </w:r>
      <w:r w:rsidRPr="005B1901">
        <w:rPr>
          <w:sz w:val="28"/>
          <w:szCs w:val="28"/>
          <w:vertAlign w:val="subscript"/>
        </w:rPr>
        <w:t>пр.</w:t>
      </w:r>
      <w:r w:rsidRPr="005B1901">
        <w:rPr>
          <w:sz w:val="28"/>
          <w:szCs w:val="28"/>
        </w:rPr>
        <w:t xml:space="preserve">- фактически полученное количество вещества в процессе </w:t>
      </w:r>
      <w:r>
        <w:rPr>
          <w:sz w:val="28"/>
          <w:szCs w:val="28"/>
        </w:rPr>
        <w:t xml:space="preserve">при затрате   </w:t>
      </w:r>
    </w:p>
    <w:p w14:paraId="0C28452D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определённого количества электричества </w:t>
      </w:r>
      <w:r w:rsidRPr="005B1901">
        <w:rPr>
          <w:sz w:val="28"/>
          <w:szCs w:val="28"/>
        </w:rPr>
        <w:t>электролиза;</w:t>
      </w:r>
    </w:p>
    <w:p w14:paraId="7FF27722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5B190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5B1901">
        <w:rPr>
          <w:sz w:val="28"/>
          <w:szCs w:val="28"/>
          <w:lang w:val="en-US"/>
        </w:rPr>
        <w:t>g</w:t>
      </w:r>
      <w:proofErr w:type="spellStart"/>
      <w:proofErr w:type="gramStart"/>
      <w:r w:rsidRPr="005B1901">
        <w:rPr>
          <w:sz w:val="28"/>
          <w:szCs w:val="28"/>
          <w:vertAlign w:val="subscript"/>
        </w:rPr>
        <w:t>теор</w:t>
      </w:r>
      <w:proofErr w:type="spellEnd"/>
      <w:r w:rsidRPr="005B1901">
        <w:rPr>
          <w:sz w:val="28"/>
          <w:szCs w:val="28"/>
          <w:vertAlign w:val="subscript"/>
        </w:rPr>
        <w:t>.</w:t>
      </w:r>
      <w:r w:rsidRPr="005B1901">
        <w:rPr>
          <w:sz w:val="28"/>
          <w:szCs w:val="28"/>
        </w:rPr>
        <w:t>-</w:t>
      </w:r>
      <w:proofErr w:type="gramEnd"/>
      <w:r w:rsidRPr="005B1901">
        <w:rPr>
          <w:sz w:val="28"/>
          <w:szCs w:val="28"/>
        </w:rPr>
        <w:t xml:space="preserve"> количество вещества. которое должно было получиться </w:t>
      </w:r>
      <w:r>
        <w:rPr>
          <w:sz w:val="28"/>
          <w:szCs w:val="28"/>
        </w:rPr>
        <w:t xml:space="preserve">при затрате   </w:t>
      </w:r>
    </w:p>
    <w:p w14:paraId="13D13E81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этого </w:t>
      </w:r>
      <w:proofErr w:type="gramStart"/>
      <w:r>
        <w:rPr>
          <w:sz w:val="28"/>
          <w:szCs w:val="28"/>
        </w:rPr>
        <w:t>же  количества</w:t>
      </w:r>
      <w:proofErr w:type="gramEnd"/>
      <w:r>
        <w:rPr>
          <w:sz w:val="28"/>
          <w:szCs w:val="28"/>
        </w:rPr>
        <w:t xml:space="preserve"> электричества </w:t>
      </w:r>
      <w:r w:rsidRPr="005B1901">
        <w:rPr>
          <w:sz w:val="28"/>
          <w:szCs w:val="28"/>
        </w:rPr>
        <w:t xml:space="preserve">электролиза </w:t>
      </w:r>
      <w:r>
        <w:rPr>
          <w:sz w:val="28"/>
          <w:szCs w:val="28"/>
        </w:rPr>
        <w:t xml:space="preserve">в соответствии с </w:t>
      </w:r>
    </w:p>
    <w:p w14:paraId="5D5784BF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5B1901">
        <w:rPr>
          <w:sz w:val="28"/>
          <w:szCs w:val="28"/>
        </w:rPr>
        <w:t>с законами Фарадея.</w:t>
      </w:r>
    </w:p>
    <w:p w14:paraId="018C81D6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Выход по току можно выразить также отношением:</w:t>
      </w:r>
    </w:p>
    <w:p w14:paraId="065D982E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4FA3E159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                                             В</w:t>
      </w:r>
      <w:r w:rsidRPr="005B1901">
        <w:rPr>
          <w:sz w:val="28"/>
          <w:szCs w:val="28"/>
          <w:vertAlign w:val="subscript"/>
        </w:rPr>
        <w:t>т</w:t>
      </w:r>
      <w:r w:rsidRPr="005B1901">
        <w:rPr>
          <w:sz w:val="28"/>
          <w:szCs w:val="28"/>
        </w:rPr>
        <w:t xml:space="preserve"> = </w:t>
      </w:r>
      <w:r w:rsidRPr="005B1901">
        <w:rPr>
          <w:position w:val="-32"/>
          <w:sz w:val="28"/>
          <w:szCs w:val="28"/>
        </w:rPr>
        <w:object w:dxaOrig="980" w:dyaOrig="740" w14:anchorId="033E8C4B">
          <v:shape id="_x0000_i1035" type="#_x0000_t75" style="width:48.75pt;height:36.75pt" o:ole="">
            <v:imagedata r:id="rId26" o:title=""/>
          </v:shape>
          <o:OLEObject Type="Embed" ProgID="Equation.3" ShapeID="_x0000_i1035" DrawAspect="Content" ObjectID="_1655036989" r:id="rId27"/>
        </w:object>
      </w:r>
      <w:r w:rsidRPr="005B1901">
        <w:rPr>
          <w:sz w:val="28"/>
          <w:szCs w:val="28"/>
        </w:rPr>
        <w:t xml:space="preserve">,                   </w:t>
      </w:r>
      <w:r>
        <w:rPr>
          <w:sz w:val="28"/>
          <w:szCs w:val="28"/>
        </w:rPr>
        <w:t xml:space="preserve">           </w:t>
      </w:r>
      <w:r w:rsidRPr="005B1901">
        <w:rPr>
          <w:sz w:val="28"/>
          <w:szCs w:val="28"/>
        </w:rPr>
        <w:t xml:space="preserve">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1.14</w:t>
      </w:r>
      <w:r w:rsidRPr="005B1901">
        <w:rPr>
          <w:sz w:val="28"/>
          <w:szCs w:val="28"/>
        </w:rPr>
        <w:t>)</w:t>
      </w:r>
    </w:p>
    <w:p w14:paraId="5D08E0FD" w14:textId="77777777" w:rsidR="00655FEC" w:rsidRPr="005B1901" w:rsidRDefault="00655FEC" w:rsidP="00655FEC">
      <w:pPr>
        <w:jc w:val="both"/>
        <w:rPr>
          <w:sz w:val="28"/>
          <w:szCs w:val="28"/>
        </w:rPr>
      </w:pPr>
    </w:p>
    <w:p w14:paraId="38AC39B4" w14:textId="77777777" w:rsidR="00655FEC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где </w:t>
      </w:r>
      <w:r w:rsidRPr="005B1901">
        <w:rPr>
          <w:sz w:val="28"/>
          <w:szCs w:val="28"/>
          <w:lang w:val="en-US"/>
        </w:rPr>
        <w:t>q</w:t>
      </w:r>
      <w:proofErr w:type="spellStart"/>
      <w:proofErr w:type="gramStart"/>
      <w:r w:rsidRPr="005B1901">
        <w:rPr>
          <w:sz w:val="28"/>
          <w:szCs w:val="28"/>
          <w:vertAlign w:val="subscript"/>
        </w:rPr>
        <w:t>теор</w:t>
      </w:r>
      <w:proofErr w:type="spellEnd"/>
      <w:r w:rsidRPr="005B1901">
        <w:rPr>
          <w:sz w:val="28"/>
          <w:szCs w:val="28"/>
          <w:vertAlign w:val="subscript"/>
        </w:rPr>
        <w:t>.</w:t>
      </w:r>
      <w:r w:rsidRPr="005B1901">
        <w:rPr>
          <w:sz w:val="28"/>
          <w:szCs w:val="28"/>
        </w:rPr>
        <w:t>-</w:t>
      </w:r>
      <w:proofErr w:type="gramEnd"/>
      <w:r w:rsidRPr="005B1901">
        <w:rPr>
          <w:sz w:val="28"/>
          <w:szCs w:val="28"/>
        </w:rPr>
        <w:t xml:space="preserve"> количество электричества, которое необходимо затратить на </w:t>
      </w:r>
    </w:p>
    <w:p w14:paraId="422E8888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B1901">
        <w:rPr>
          <w:sz w:val="28"/>
          <w:szCs w:val="28"/>
        </w:rPr>
        <w:t xml:space="preserve">получение определённой массы вещества путём электролиза в </w:t>
      </w:r>
    </w:p>
    <w:p w14:paraId="0E389097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B1901">
        <w:rPr>
          <w:sz w:val="28"/>
          <w:szCs w:val="28"/>
        </w:rPr>
        <w:t xml:space="preserve">соответствии с законами Фарадея; </w:t>
      </w:r>
    </w:p>
    <w:p w14:paraId="2B0FB9C3" w14:textId="77777777" w:rsidR="00655FEC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B1901">
        <w:rPr>
          <w:sz w:val="28"/>
          <w:szCs w:val="28"/>
          <w:lang w:val="en-US"/>
        </w:rPr>
        <w:t>q</w:t>
      </w:r>
      <w:r w:rsidRPr="005B1901">
        <w:rPr>
          <w:sz w:val="28"/>
          <w:szCs w:val="28"/>
          <w:vertAlign w:val="subscript"/>
        </w:rPr>
        <w:t>пр.</w:t>
      </w:r>
      <w:r w:rsidRPr="005B1901">
        <w:rPr>
          <w:sz w:val="28"/>
          <w:szCs w:val="28"/>
        </w:rPr>
        <w:t xml:space="preserve"> – количество электричества, фактически затраченное на получение </w:t>
      </w:r>
    </w:p>
    <w:p w14:paraId="15563D91" w14:textId="77777777" w:rsidR="00655FEC" w:rsidRPr="005B1901" w:rsidRDefault="00655FEC" w:rsidP="00655FE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Pr="005B1901">
        <w:rPr>
          <w:sz w:val="28"/>
          <w:szCs w:val="28"/>
        </w:rPr>
        <w:t>того же самого количества вещества.</w:t>
      </w:r>
    </w:p>
    <w:p w14:paraId="2884A158" w14:textId="77777777" w:rsidR="00655FEC" w:rsidRPr="005B1901" w:rsidRDefault="00655FEC" w:rsidP="00655FEC">
      <w:pPr>
        <w:jc w:val="both"/>
        <w:rPr>
          <w:sz w:val="28"/>
          <w:szCs w:val="28"/>
        </w:rPr>
      </w:pPr>
      <w:r w:rsidRPr="005B1901">
        <w:rPr>
          <w:sz w:val="28"/>
          <w:szCs w:val="28"/>
        </w:rPr>
        <w:t xml:space="preserve">    Величина выхода по току всегда </w:t>
      </w:r>
      <w:proofErr w:type="gramStart"/>
      <w:r w:rsidRPr="005B1901">
        <w:rPr>
          <w:sz w:val="28"/>
          <w:szCs w:val="28"/>
        </w:rPr>
        <w:t>меньше  единицы</w:t>
      </w:r>
      <w:proofErr w:type="gramEnd"/>
      <w:r w:rsidRPr="005B1901">
        <w:rPr>
          <w:sz w:val="28"/>
          <w:szCs w:val="28"/>
        </w:rPr>
        <w:t xml:space="preserve"> или 100%. Различают катодный и анодный выходы по току, которые могут отличаться друг от друга. Особенно большие отклонения от 100% наблюдаются при электролизе расплавленных солей.</w:t>
      </w:r>
    </w:p>
    <w:p w14:paraId="032E7341" w14:textId="77777777" w:rsidR="00655FEC" w:rsidRDefault="00655FEC" w:rsidP="00655FEC">
      <w:pPr>
        <w:jc w:val="center"/>
        <w:rPr>
          <w:b/>
        </w:rPr>
      </w:pPr>
    </w:p>
    <w:p w14:paraId="37554174" w14:textId="77777777" w:rsidR="008D3CB7" w:rsidRDefault="008D3CB7">
      <w:bookmarkStart w:id="0" w:name="_GoBack"/>
      <w:bookmarkEnd w:id="0"/>
    </w:p>
    <w:sectPr w:rsidR="008D3CB7">
      <w:headerReference w:type="default" r:id="rId2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BAB30" w14:textId="77777777" w:rsidR="004E12FB" w:rsidRDefault="004E12FB" w:rsidP="00655FEC">
      <w:r>
        <w:separator/>
      </w:r>
    </w:p>
  </w:endnote>
  <w:endnote w:type="continuationSeparator" w:id="0">
    <w:p w14:paraId="697E637D" w14:textId="77777777" w:rsidR="004E12FB" w:rsidRDefault="004E12FB" w:rsidP="00655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33B8A1" w14:textId="77777777" w:rsidR="004E12FB" w:rsidRDefault="004E12FB" w:rsidP="00655FEC">
      <w:r>
        <w:separator/>
      </w:r>
    </w:p>
  </w:footnote>
  <w:footnote w:type="continuationSeparator" w:id="0">
    <w:p w14:paraId="77316583" w14:textId="77777777" w:rsidR="004E12FB" w:rsidRDefault="004E12FB" w:rsidP="00655F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2156085"/>
      <w:docPartObj>
        <w:docPartGallery w:val="Page Numbers (Top of Page)"/>
        <w:docPartUnique/>
      </w:docPartObj>
    </w:sdtPr>
    <w:sdtContent>
      <w:p w14:paraId="1C8E2249" w14:textId="2F827C3B" w:rsidR="00655FEC" w:rsidRDefault="00655FE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E30F0BE" w14:textId="77777777" w:rsidR="00655FEC" w:rsidRDefault="00655FE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53D"/>
    <w:rsid w:val="004E12FB"/>
    <w:rsid w:val="00655FEC"/>
    <w:rsid w:val="008D3CB7"/>
    <w:rsid w:val="00BC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623C7-852C-4842-8A3A-23A906B8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5F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FE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55FEC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655FE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55FEC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jpeg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header" Target="header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1212</Words>
  <Characters>6915</Characters>
  <Application>Microsoft Office Word</Application>
  <DocSecurity>0</DocSecurity>
  <Lines>57</Lines>
  <Paragraphs>16</Paragraphs>
  <ScaleCrop>false</ScaleCrop>
  <Company/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vladimir</dc:creator>
  <cp:keywords/>
  <dc:description/>
  <cp:lastModifiedBy>vladimir</cp:lastModifiedBy>
  <cp:revision>2</cp:revision>
  <dcterms:created xsi:type="dcterms:W3CDTF">2020-06-30T09:34:00Z</dcterms:created>
  <dcterms:modified xsi:type="dcterms:W3CDTF">2020-06-30T09:36:00Z</dcterms:modified>
</cp:coreProperties>
</file>